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34B5" w14:textId="77777777" w:rsidR="00DE4F89" w:rsidRDefault="005276AB">
      <w:pPr>
        <w:pStyle w:val="BodyText"/>
        <w:ind w:left="56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w:drawing>
          <wp:inline distT="0" distB="0" distL="0" distR="0" wp14:anchorId="32DF8FD8" wp14:editId="459E14C1">
            <wp:extent cx="2534248" cy="7154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248" cy="71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F6F5" w14:textId="77777777" w:rsidR="00DE4F89" w:rsidRDefault="005276AB">
      <w:pPr>
        <w:pStyle w:val="Title"/>
      </w:pP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OCO</w:t>
      </w:r>
      <w:r>
        <w:rPr>
          <w:spacing w:val="-4"/>
        </w:rPr>
        <w:t xml:space="preserve"> </w:t>
      </w:r>
      <w:r>
        <w:rPr>
          <w:spacing w:val="-2"/>
        </w:rPr>
        <w:t>SECRETARIAT</w:t>
      </w:r>
    </w:p>
    <w:p w14:paraId="571CE626" w14:textId="77777777" w:rsidR="00DE4F89" w:rsidRDefault="00DE4F89">
      <w:pPr>
        <w:pStyle w:val="BodyText"/>
        <w:spacing w:before="149"/>
        <w:rPr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2554"/>
        <w:gridCol w:w="1844"/>
        <w:gridCol w:w="3262"/>
      </w:tblGrid>
      <w:tr w:rsidR="00DE4F89" w14:paraId="2086C96D" w14:textId="77777777">
        <w:trPr>
          <w:trHeight w:val="537"/>
        </w:trPr>
        <w:tc>
          <w:tcPr>
            <w:tcW w:w="2237" w:type="dxa"/>
            <w:shd w:val="clear" w:color="auto" w:fill="DBE2EE"/>
          </w:tcPr>
          <w:p w14:paraId="0AB63525" w14:textId="77777777" w:rsidR="00DE4F89" w:rsidRDefault="005276AB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TITLE:</w:t>
            </w:r>
          </w:p>
        </w:tc>
        <w:tc>
          <w:tcPr>
            <w:tcW w:w="2554" w:type="dxa"/>
          </w:tcPr>
          <w:p w14:paraId="0B219127" w14:textId="77777777" w:rsidR="00DE4F89" w:rsidRDefault="005276AB">
            <w:pPr>
              <w:pStyle w:val="TableParagraph"/>
              <w:spacing w:line="265" w:lineRule="exact"/>
            </w:pPr>
            <w:r>
              <w:t>IPR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Project</w:t>
            </w:r>
          </w:p>
          <w:p w14:paraId="21CA4E4D" w14:textId="77777777" w:rsidR="00DE4F89" w:rsidRDefault="005276AB">
            <w:pPr>
              <w:pStyle w:val="TableParagraph"/>
              <w:spacing w:line="252" w:lineRule="exact"/>
            </w:pPr>
            <w:r>
              <w:rPr>
                <w:spacing w:val="-2"/>
              </w:rPr>
              <w:t>Coordinator</w:t>
            </w:r>
          </w:p>
        </w:tc>
        <w:tc>
          <w:tcPr>
            <w:tcW w:w="1844" w:type="dxa"/>
            <w:shd w:val="clear" w:color="auto" w:fill="DBE2EE"/>
          </w:tcPr>
          <w:p w14:paraId="692A9E3C" w14:textId="77777777" w:rsidR="00DE4F89" w:rsidRDefault="00527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4"/>
              </w:rPr>
              <w:t>AREA:</w:t>
            </w:r>
          </w:p>
        </w:tc>
        <w:tc>
          <w:tcPr>
            <w:tcW w:w="3262" w:type="dxa"/>
          </w:tcPr>
          <w:p w14:paraId="230561D4" w14:textId="77777777" w:rsidR="00DE4F89" w:rsidRDefault="005276AB">
            <w:pPr>
              <w:pStyle w:val="TableParagraph"/>
              <w:spacing w:before="4"/>
              <w:ind w:left="107"/>
            </w:pP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Division</w:t>
            </w:r>
          </w:p>
        </w:tc>
      </w:tr>
      <w:tr w:rsidR="00DE4F89" w14:paraId="698671A8" w14:textId="77777777">
        <w:trPr>
          <w:trHeight w:val="467"/>
        </w:trPr>
        <w:tc>
          <w:tcPr>
            <w:tcW w:w="2237" w:type="dxa"/>
            <w:shd w:val="clear" w:color="auto" w:fill="DBE2EE"/>
          </w:tcPr>
          <w:p w14:paraId="6DEA120B" w14:textId="77777777" w:rsidR="00DE4F89" w:rsidRDefault="005276AB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2554" w:type="dxa"/>
          </w:tcPr>
          <w:p w14:paraId="47C319B8" w14:textId="77777777" w:rsidR="00DE4F89" w:rsidRDefault="005276AB">
            <w:pPr>
              <w:pStyle w:val="TableParagraph"/>
              <w:spacing w:before="4"/>
            </w:pP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1844" w:type="dxa"/>
            <w:shd w:val="clear" w:color="auto" w:fill="DBE2EE"/>
          </w:tcPr>
          <w:p w14:paraId="22BE8D13" w14:textId="77777777" w:rsidR="00DE4F89" w:rsidRDefault="00527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REVIEWED:</w:t>
            </w:r>
          </w:p>
        </w:tc>
        <w:tc>
          <w:tcPr>
            <w:tcW w:w="3262" w:type="dxa"/>
          </w:tcPr>
          <w:p w14:paraId="0336D498" w14:textId="77777777" w:rsidR="00DE4F89" w:rsidRDefault="005276AB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01/02/23</w:t>
            </w:r>
          </w:p>
        </w:tc>
      </w:tr>
      <w:tr w:rsidR="00DE4F89" w14:paraId="61E8AC53" w14:textId="77777777">
        <w:trPr>
          <w:trHeight w:val="472"/>
        </w:trPr>
        <w:tc>
          <w:tcPr>
            <w:tcW w:w="2237" w:type="dxa"/>
            <w:shd w:val="clear" w:color="auto" w:fill="DBE2EE"/>
          </w:tcPr>
          <w:p w14:paraId="65C31AD7" w14:textId="77777777" w:rsidR="00DE4F89" w:rsidRDefault="005276AB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TERM:</w:t>
            </w:r>
          </w:p>
        </w:tc>
        <w:tc>
          <w:tcPr>
            <w:tcW w:w="2554" w:type="dxa"/>
          </w:tcPr>
          <w:p w14:paraId="08E98EAA" w14:textId="784F087D" w:rsidR="00DE4F89" w:rsidRDefault="00C1702E">
            <w:pPr>
              <w:pStyle w:val="TableParagraph"/>
              <w:spacing w:before="4"/>
            </w:pPr>
            <w:r>
              <w:t xml:space="preserve">Maximum </w:t>
            </w:r>
            <w:r w:rsidR="005276AB">
              <w:t>3</w:t>
            </w:r>
            <w:r w:rsidR="005276AB">
              <w:rPr>
                <w:spacing w:val="1"/>
              </w:rPr>
              <w:t xml:space="preserve"> </w:t>
            </w:r>
            <w:r w:rsidR="005276AB">
              <w:rPr>
                <w:spacing w:val="-2"/>
              </w:rPr>
              <w:t>Years</w:t>
            </w:r>
            <w:r>
              <w:rPr>
                <w:spacing w:val="-2"/>
              </w:rPr>
              <w:t xml:space="preserve"> </w:t>
            </w:r>
            <w:r w:rsidRPr="00DB2868">
              <w:rPr>
                <w:spacing w:val="-2"/>
              </w:rPr>
              <w:t>only</w:t>
            </w:r>
            <w:r w:rsidR="00DB2868" w:rsidRPr="00DB2868">
              <w:rPr>
                <w:spacing w:val="-2"/>
              </w:rPr>
              <w:t xml:space="preserve">, </w:t>
            </w:r>
            <w:bookmarkStart w:id="0" w:name="_Hlk211266371"/>
            <w:r w:rsidR="00DB2868">
              <w:rPr>
                <w:spacing w:val="-2"/>
              </w:rPr>
              <w:t>and subject to project funding.</w:t>
            </w:r>
            <w:bookmarkEnd w:id="0"/>
          </w:p>
        </w:tc>
        <w:tc>
          <w:tcPr>
            <w:tcW w:w="1844" w:type="dxa"/>
            <w:shd w:val="clear" w:color="auto" w:fill="DBE2EE"/>
          </w:tcPr>
          <w:p w14:paraId="0312BA19" w14:textId="77777777" w:rsidR="00DE4F89" w:rsidRDefault="00527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BAND:</w:t>
            </w:r>
          </w:p>
        </w:tc>
        <w:tc>
          <w:tcPr>
            <w:tcW w:w="3262" w:type="dxa"/>
          </w:tcPr>
          <w:p w14:paraId="0079F640" w14:textId="77777777" w:rsidR="00DE4F89" w:rsidRDefault="005276AB">
            <w:pPr>
              <w:pStyle w:val="TableParagraph"/>
              <w:spacing w:line="268" w:lineRule="exact"/>
              <w:ind w:left="55"/>
            </w:pPr>
            <w:r>
              <w:rPr>
                <w:spacing w:val="-2"/>
              </w:rPr>
              <w:t>$FJD35,000</w:t>
            </w:r>
          </w:p>
        </w:tc>
      </w:tr>
    </w:tbl>
    <w:p w14:paraId="3627CA08" w14:textId="77777777" w:rsidR="00DE4F89" w:rsidRDefault="00DE4F89">
      <w:pPr>
        <w:pStyle w:val="BodyText"/>
        <w:spacing w:before="10"/>
        <w:rPr>
          <w:b/>
        </w:rPr>
      </w:pPr>
    </w:p>
    <w:p w14:paraId="2F7E727E" w14:textId="77777777" w:rsidR="00DE4F89" w:rsidRDefault="005276AB">
      <w:pPr>
        <w:ind w:left="8"/>
        <w:rPr>
          <w:b/>
        </w:rPr>
      </w:pPr>
      <w:r>
        <w:rPr>
          <w:b/>
          <w:spacing w:val="-2"/>
        </w:rPr>
        <w:t>PURPOSE:</w:t>
      </w:r>
    </w:p>
    <w:p w14:paraId="20FB2098" w14:textId="1D5ED931" w:rsidR="00DE4F89" w:rsidRDefault="005276AB">
      <w:pPr>
        <w:pStyle w:val="BodyText"/>
        <w:spacing w:before="1"/>
        <w:ind w:left="8" w:right="119"/>
      </w:pPr>
      <w:r>
        <w:t>The IPR Project Coordinator will coordinate technical assistance and training programs in the field of intellectual property rights border enforcement. The role will work closely with USPTO coordinators</w:t>
      </w:r>
      <w:r w:rsidR="001300B7">
        <w:t xml:space="preserve">, </w:t>
      </w:r>
      <w:r>
        <w:t>delivering the activities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OCO</w:t>
      </w:r>
      <w:r>
        <w:rPr>
          <w:spacing w:val="-6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to 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intellectual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rights (IPR)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Customs</w:t>
      </w:r>
      <w:r>
        <w:rPr>
          <w:spacing w:val="-1"/>
        </w:rPr>
        <w:t xml:space="preserve"> </w:t>
      </w:r>
      <w:r>
        <w:t>legislations</w:t>
      </w:r>
      <w:r>
        <w:rPr>
          <w:spacing w:val="-1"/>
        </w:rPr>
        <w:t xml:space="preserve"> </w:t>
      </w:r>
      <w:r>
        <w:t>are in line with international</w:t>
      </w:r>
      <w:r>
        <w:rPr>
          <w:spacing w:val="-1"/>
        </w:rPr>
        <w:t xml:space="preserve"> </w:t>
      </w:r>
      <w:r>
        <w:t>best practice. This</w:t>
      </w:r>
      <w:r>
        <w:rPr>
          <w:spacing w:val="-1"/>
        </w:rPr>
        <w:t xml:space="preserve"> </w:t>
      </w:r>
      <w:r w:rsidR="00C96510">
        <w:rPr>
          <w:spacing w:val="-1"/>
        </w:rPr>
        <w:t xml:space="preserve">role </w:t>
      </w:r>
      <w:r>
        <w:t>will build</w:t>
      </w:r>
      <w:r>
        <w:rPr>
          <w:spacing w:val="-1"/>
        </w:rPr>
        <w:t xml:space="preserve"> </w:t>
      </w:r>
      <w:r>
        <w:t>capacity and ensure a sound legal framework</w:t>
      </w:r>
      <w:r>
        <w:rPr>
          <w:spacing w:val="-1"/>
        </w:rPr>
        <w:t xml:space="preserve"> </w:t>
      </w:r>
      <w:r>
        <w:t xml:space="preserve">is in place for Customs </w:t>
      </w:r>
      <w:r w:rsidR="00C96510">
        <w:t xml:space="preserve">administrations </w:t>
      </w:r>
      <w:r>
        <w:t>to be able to carry out compliance and enforcement work in IPR.</w:t>
      </w:r>
    </w:p>
    <w:p w14:paraId="5D1E325F" w14:textId="77777777" w:rsidR="00DE4F89" w:rsidRDefault="00DE4F89">
      <w:pPr>
        <w:pStyle w:val="BodyText"/>
        <w:spacing w:before="114"/>
      </w:pPr>
    </w:p>
    <w:p w14:paraId="6A7F4777" w14:textId="77777777" w:rsidR="00DE4F89" w:rsidRDefault="005276AB">
      <w:pPr>
        <w:pStyle w:val="BodyText"/>
        <w:ind w:left="8"/>
      </w:pPr>
      <w:r>
        <w:t>The</w:t>
      </w:r>
      <w:r>
        <w:rPr>
          <w:spacing w:val="-6"/>
        </w:rPr>
        <w:t xml:space="preserve"> </w:t>
      </w:r>
      <w:r>
        <w:t>IPR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2"/>
        </w:rPr>
        <w:t>tasks:</w:t>
      </w:r>
    </w:p>
    <w:p w14:paraId="2FE5A215" w14:textId="77777777" w:rsidR="00DE4F89" w:rsidRDefault="00DE4F89">
      <w:pPr>
        <w:pStyle w:val="BodyText"/>
        <w:spacing w:before="41"/>
      </w:pPr>
    </w:p>
    <w:p w14:paraId="1787D127" w14:textId="77777777" w:rsidR="00DE4F89" w:rsidRDefault="005276AB">
      <w:pPr>
        <w:spacing w:after="47"/>
        <w:ind w:left="8"/>
        <w:rPr>
          <w:b/>
        </w:rPr>
      </w:pPr>
      <w:r>
        <w:rPr>
          <w:b/>
        </w:rPr>
        <w:t xml:space="preserve">KEY </w:t>
      </w:r>
      <w:r>
        <w:rPr>
          <w:b/>
          <w:spacing w:val="-2"/>
        </w:rPr>
        <w:t>RELATIONSHIPS: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5103"/>
      </w:tblGrid>
      <w:tr w:rsidR="00DE4F89" w14:paraId="5D8B746F" w14:textId="77777777">
        <w:trPr>
          <w:trHeight w:val="265"/>
        </w:trPr>
        <w:tc>
          <w:tcPr>
            <w:tcW w:w="4825" w:type="dxa"/>
            <w:shd w:val="clear" w:color="auto" w:fill="DBE2EE"/>
          </w:tcPr>
          <w:p w14:paraId="506F909F" w14:textId="77777777" w:rsidR="00DE4F89" w:rsidRDefault="005276AB">
            <w:pPr>
              <w:pStyle w:val="TableParagraph"/>
              <w:spacing w:line="246" w:lineRule="exact"/>
              <w:ind w:left="139"/>
              <w:rPr>
                <w:b/>
              </w:rPr>
            </w:pPr>
            <w:r>
              <w:rPr>
                <w:b/>
                <w:spacing w:val="-2"/>
              </w:rPr>
              <w:t>External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  <w:shd w:val="clear" w:color="auto" w:fill="DBE2EE"/>
          </w:tcPr>
          <w:p w14:paraId="630BFA3A" w14:textId="77777777" w:rsidR="00DE4F89" w:rsidRDefault="005276AB">
            <w:pPr>
              <w:pStyle w:val="TableParagraph"/>
              <w:spacing w:line="246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Internal</w:t>
            </w:r>
          </w:p>
        </w:tc>
      </w:tr>
      <w:tr w:rsidR="00DE4F89" w14:paraId="43E3776D" w14:textId="77777777">
        <w:trPr>
          <w:trHeight w:val="1689"/>
        </w:trPr>
        <w:tc>
          <w:tcPr>
            <w:tcW w:w="4825" w:type="dxa"/>
          </w:tcPr>
          <w:p w14:paraId="49FEBFB5" w14:textId="77777777" w:rsidR="00DE4F89" w:rsidRDefault="005276AB">
            <w:pPr>
              <w:pStyle w:val="TableParagraph"/>
              <w:spacing w:line="268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External</w:t>
            </w:r>
          </w:p>
          <w:p w14:paraId="4D0D667C" w14:textId="77777777" w:rsidR="00DE4F89" w:rsidRDefault="005276AB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left="286" w:hanging="282"/>
            </w:pPr>
            <w:r>
              <w:t>USPTO</w:t>
            </w:r>
            <w:r>
              <w:rPr>
                <w:spacing w:val="-6"/>
              </w:rPr>
              <w:t xml:space="preserve"> </w:t>
            </w:r>
            <w:r>
              <w:t>(Team</w:t>
            </w:r>
            <w:r>
              <w:rPr>
                <w:spacing w:val="-4"/>
              </w:rPr>
              <w:t xml:space="preserve"> </w:t>
            </w:r>
            <w:r>
              <w:t>Leaders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Specialists)</w:t>
            </w:r>
          </w:p>
          <w:p w14:paraId="162173D3" w14:textId="77777777" w:rsidR="00DE4F89" w:rsidRDefault="005276AB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1" w:line="279" w:lineRule="exact"/>
              <w:ind w:left="286" w:hanging="282"/>
            </w:pPr>
            <w:r>
              <w:t>Project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Consultants</w:t>
            </w:r>
          </w:p>
          <w:p w14:paraId="1C6511CA" w14:textId="77777777" w:rsidR="00DE4F89" w:rsidRDefault="005276AB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79" w:lineRule="exact"/>
              <w:ind w:left="286" w:hanging="282"/>
            </w:pPr>
            <w:r>
              <w:rPr>
                <w:spacing w:val="-2"/>
              </w:rPr>
              <w:t>Auditors</w:t>
            </w:r>
          </w:p>
          <w:p w14:paraId="6C682555" w14:textId="77777777" w:rsidR="00DE4F89" w:rsidRDefault="005276AB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left="286" w:hanging="282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Stakeholders</w:t>
            </w: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14:paraId="726D1B7F" w14:textId="77777777" w:rsidR="00DE4F89" w:rsidRDefault="005276AB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</w:tabs>
              <w:spacing w:line="279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Secretariat</w:t>
            </w:r>
          </w:p>
          <w:p w14:paraId="5EC4CD72" w14:textId="77777777" w:rsidR="00DE4F89" w:rsidRDefault="005276AB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</w:tabs>
              <w:spacing w:line="277" w:lineRule="exact"/>
            </w:pPr>
            <w:r>
              <w:t>Operations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3F0A876C" w14:textId="77777777" w:rsidR="00DE4F89" w:rsidRDefault="005276AB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</w:tabs>
              <w:spacing w:line="278" w:lineRule="exact"/>
            </w:pPr>
            <w:r>
              <w:rPr>
                <w:spacing w:val="-2"/>
              </w:rPr>
              <w:t>Steering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11FA217D" w14:textId="77777777" w:rsidR="00DE4F89" w:rsidRDefault="005276AB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</w:tabs>
            </w:pPr>
            <w:r>
              <w:t>OCO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FCSM</w:t>
            </w:r>
          </w:p>
        </w:tc>
      </w:tr>
    </w:tbl>
    <w:p w14:paraId="08696139" w14:textId="77777777" w:rsidR="00DE4F89" w:rsidRDefault="00DE4F89">
      <w:pPr>
        <w:pStyle w:val="BodyText"/>
        <w:spacing w:before="10"/>
        <w:rPr>
          <w:b/>
        </w:rPr>
      </w:pPr>
    </w:p>
    <w:p w14:paraId="4DC38C44" w14:textId="77777777" w:rsidR="00DE4F89" w:rsidRDefault="005276AB">
      <w:pPr>
        <w:ind w:left="117"/>
        <w:rPr>
          <w:b/>
        </w:rPr>
      </w:pPr>
      <w:r>
        <w:rPr>
          <w:b/>
        </w:rPr>
        <w:t xml:space="preserve">KEY </w:t>
      </w:r>
      <w:r>
        <w:rPr>
          <w:b/>
          <w:spacing w:val="-2"/>
        </w:rPr>
        <w:t>ACCOUNTABILITIES: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4931"/>
      </w:tblGrid>
      <w:tr w:rsidR="00DE4F89" w14:paraId="3EEFC9C0" w14:textId="77777777">
        <w:trPr>
          <w:trHeight w:val="265"/>
        </w:trPr>
        <w:tc>
          <w:tcPr>
            <w:tcW w:w="4998" w:type="dxa"/>
            <w:tcBorders>
              <w:bottom w:val="single" w:sz="6" w:space="0" w:color="000000"/>
            </w:tcBorders>
            <w:shd w:val="clear" w:color="auto" w:fill="DBE2EE"/>
          </w:tcPr>
          <w:p w14:paraId="61E8EE42" w14:textId="5ABEE8F8" w:rsidR="00DE4F89" w:rsidRDefault="005276AB">
            <w:pPr>
              <w:pStyle w:val="TableParagraph"/>
              <w:spacing w:line="246" w:lineRule="exact"/>
              <w:ind w:left="139"/>
              <w:rPr>
                <w:b/>
              </w:rPr>
            </w:pPr>
            <w:r>
              <w:rPr>
                <w:b/>
                <w:spacing w:val="-2"/>
              </w:rPr>
              <w:t>Responsibilit</w:t>
            </w:r>
            <w:r w:rsidR="00C96510">
              <w:rPr>
                <w:b/>
                <w:spacing w:val="-2"/>
              </w:rPr>
              <w:t>ies</w:t>
            </w:r>
          </w:p>
        </w:tc>
        <w:tc>
          <w:tcPr>
            <w:tcW w:w="4931" w:type="dxa"/>
            <w:tcBorders>
              <w:bottom w:val="single" w:sz="6" w:space="0" w:color="000000"/>
            </w:tcBorders>
            <w:shd w:val="clear" w:color="auto" w:fill="DBE2EE"/>
          </w:tcPr>
          <w:p w14:paraId="400946D9" w14:textId="77777777" w:rsidR="00DE4F89" w:rsidRDefault="005276A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DE4F89" w14:paraId="0A9BAFF1" w14:textId="77777777">
        <w:trPr>
          <w:trHeight w:val="5347"/>
        </w:trPr>
        <w:tc>
          <w:tcPr>
            <w:tcW w:w="4998" w:type="dxa"/>
            <w:tcBorders>
              <w:top w:val="single" w:sz="6" w:space="0" w:color="000000"/>
            </w:tcBorders>
          </w:tcPr>
          <w:p w14:paraId="0DD11A30" w14:textId="68386C81" w:rsidR="00DE4F89" w:rsidRDefault="005276AB" w:rsidP="00A6525D">
            <w:pPr>
              <w:pStyle w:val="TableParagraph"/>
              <w:tabs>
                <w:tab w:val="left" w:pos="364"/>
              </w:tabs>
              <w:spacing w:line="268" w:lineRule="exact"/>
              <w:ind w:left="4"/>
              <w:rPr>
                <w:b/>
              </w:rPr>
            </w:pPr>
            <w:r>
              <w:rPr>
                <w:b/>
                <w:spacing w:val="-10"/>
              </w:rPr>
              <w:t>1</w:t>
            </w:r>
            <w:r>
              <w:rPr>
                <w:b/>
              </w:rPr>
              <w:tab/>
              <w:t>Project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Coordination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Facilitation</w:t>
            </w:r>
          </w:p>
          <w:p w14:paraId="29E6630E" w14:textId="415DDBDF" w:rsidR="00DE4F89" w:rsidRDefault="005276AB" w:rsidP="00A652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646"/>
            </w:pPr>
            <w:r>
              <w:t>Coordinate progress of member</w:t>
            </w:r>
            <w:r w:rsidR="00C1702E">
              <w:t>’</w:t>
            </w:r>
            <w:r>
              <w:t>s Customs IPR legislation status.</w:t>
            </w:r>
          </w:p>
          <w:p w14:paraId="0672CBBC" w14:textId="77777777" w:rsidR="00DE4F89" w:rsidRDefault="005276AB" w:rsidP="00A652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646"/>
            </w:pPr>
            <w:r>
              <w:t>Organize</w:t>
            </w:r>
            <w:r w:rsidRPr="00A6525D">
              <w:t xml:space="preserve"> </w:t>
            </w:r>
            <w:r>
              <w:t>and</w:t>
            </w:r>
            <w:r w:rsidRPr="00A6525D">
              <w:t xml:space="preserve"> </w:t>
            </w:r>
            <w:r>
              <w:t>coordinate</w:t>
            </w:r>
            <w:r w:rsidRPr="00A6525D">
              <w:t xml:space="preserve"> </w:t>
            </w:r>
            <w:r>
              <w:t>training</w:t>
            </w:r>
            <w:r w:rsidRPr="00A6525D">
              <w:t xml:space="preserve"> </w:t>
            </w:r>
            <w:r>
              <w:t>and</w:t>
            </w:r>
            <w:r w:rsidRPr="00A6525D">
              <w:t xml:space="preserve"> </w:t>
            </w:r>
            <w:r>
              <w:t>assemble</w:t>
            </w:r>
            <w:r w:rsidRPr="00A6525D">
              <w:t xml:space="preserve"> </w:t>
            </w:r>
            <w:r>
              <w:t>IPR Legislation Training Material.</w:t>
            </w:r>
          </w:p>
          <w:p w14:paraId="7CFE8EE2" w14:textId="77777777" w:rsidR="00DE4F89" w:rsidRDefault="005276AB" w:rsidP="00A652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646"/>
            </w:pPr>
            <w:r>
              <w:t>Organize</w:t>
            </w:r>
            <w:r w:rsidRPr="00A6525D">
              <w:t xml:space="preserve"> </w:t>
            </w:r>
            <w:r>
              <w:t>training</w:t>
            </w:r>
            <w:r w:rsidRPr="00A6525D">
              <w:t xml:space="preserve"> </w:t>
            </w:r>
            <w:r>
              <w:t>material</w:t>
            </w:r>
            <w:r w:rsidRPr="00A6525D">
              <w:t xml:space="preserve"> </w:t>
            </w:r>
            <w:r>
              <w:t>for</w:t>
            </w:r>
            <w:r w:rsidRPr="00A6525D">
              <w:t xml:space="preserve"> </w:t>
            </w:r>
            <w:r>
              <w:t>the</w:t>
            </w:r>
            <w:r w:rsidRPr="00A6525D">
              <w:t xml:space="preserve"> </w:t>
            </w:r>
            <w:r>
              <w:t>model</w:t>
            </w:r>
            <w:r w:rsidRPr="00A6525D">
              <w:t xml:space="preserve"> </w:t>
            </w:r>
            <w:r>
              <w:t>legislative development to be used by participating</w:t>
            </w:r>
            <w:r w:rsidRPr="00A6525D">
              <w:t xml:space="preserve"> </w:t>
            </w:r>
            <w:r>
              <w:t xml:space="preserve">member </w:t>
            </w:r>
            <w:r w:rsidRPr="00A6525D">
              <w:t>countries.</w:t>
            </w:r>
          </w:p>
          <w:p w14:paraId="4CBC7F05" w14:textId="3868D750" w:rsidR="00DE4F89" w:rsidRDefault="005276AB" w:rsidP="00A652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646"/>
            </w:pPr>
            <w:r>
              <w:t>Coordinate</w:t>
            </w:r>
            <w:r w:rsidRPr="00A6525D">
              <w:t xml:space="preserve"> </w:t>
            </w:r>
            <w:r>
              <w:t>with</w:t>
            </w:r>
            <w:r w:rsidRPr="00A6525D">
              <w:t xml:space="preserve"> </w:t>
            </w:r>
            <w:r>
              <w:t>national</w:t>
            </w:r>
            <w:r w:rsidRPr="00A6525D">
              <w:t xml:space="preserve"> </w:t>
            </w:r>
            <w:r>
              <w:t>administrations</w:t>
            </w:r>
            <w:r w:rsidRPr="00A6525D">
              <w:t xml:space="preserve"> </w:t>
            </w:r>
            <w:r>
              <w:t>on</w:t>
            </w:r>
            <w:r w:rsidRPr="00A6525D">
              <w:t xml:space="preserve"> </w:t>
            </w:r>
            <w:r>
              <w:t>their IPR legislative drafting needs.</w:t>
            </w:r>
          </w:p>
          <w:p w14:paraId="7661B3A9" w14:textId="77777777" w:rsidR="00DE4F89" w:rsidRDefault="005276AB" w:rsidP="00A652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646"/>
            </w:pPr>
            <w:r>
              <w:t>Organize webinars and training in consultation with USPTO, OCO and member countries.</w:t>
            </w:r>
          </w:p>
          <w:p w14:paraId="1D365A3A" w14:textId="3961A67E" w:rsidR="00DE4F89" w:rsidRDefault="005276AB" w:rsidP="00A652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646"/>
            </w:pPr>
            <w:r>
              <w:t>Ensure</w:t>
            </w:r>
            <w:r w:rsidRPr="00A6525D">
              <w:t xml:space="preserve"> </w:t>
            </w:r>
            <w:r>
              <w:t>monitoring</w:t>
            </w:r>
            <w:r w:rsidRPr="00A6525D">
              <w:t xml:space="preserve"> </w:t>
            </w:r>
            <w:r>
              <w:t>and</w:t>
            </w:r>
            <w:r w:rsidRPr="00A6525D">
              <w:t xml:space="preserve"> </w:t>
            </w:r>
            <w:r>
              <w:t>evaluation</w:t>
            </w:r>
            <w:r w:rsidRPr="00A6525D">
              <w:t xml:space="preserve"> </w:t>
            </w:r>
            <w:r w:rsidR="00C1702E">
              <w:t>are</w:t>
            </w:r>
            <w:r w:rsidRPr="00A6525D">
              <w:t xml:space="preserve"> </w:t>
            </w:r>
            <w:r>
              <w:t>conducted</w:t>
            </w:r>
            <w:r w:rsidRPr="00A6525D">
              <w:t xml:space="preserve"> </w:t>
            </w:r>
            <w:r>
              <w:t xml:space="preserve">for </w:t>
            </w:r>
            <w:r w:rsidR="00C1702E">
              <w:t>IPR related projects.</w:t>
            </w:r>
          </w:p>
          <w:p w14:paraId="4930120D" w14:textId="2975EB6B" w:rsidR="00DE4F89" w:rsidRDefault="00DE4F89" w:rsidP="00A6525D">
            <w:pPr>
              <w:pStyle w:val="TableParagraph"/>
              <w:tabs>
                <w:tab w:val="left" w:pos="364"/>
              </w:tabs>
              <w:spacing w:before="121"/>
              <w:ind w:left="4" w:right="133"/>
              <w:jc w:val="both"/>
            </w:pPr>
          </w:p>
        </w:tc>
        <w:tc>
          <w:tcPr>
            <w:tcW w:w="4931" w:type="dxa"/>
            <w:tcBorders>
              <w:top w:val="single" w:sz="6" w:space="0" w:color="000000"/>
            </w:tcBorders>
          </w:tcPr>
          <w:p w14:paraId="5431524A" w14:textId="5E4B7345" w:rsidR="00DE4F89" w:rsidRDefault="00C9651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646"/>
            </w:pPr>
            <w:r>
              <w:t>Ensure OCO m</w:t>
            </w:r>
            <w:r w:rsidR="005276AB">
              <w:t>ember</w:t>
            </w:r>
            <w:r w:rsidR="005276AB">
              <w:rPr>
                <w:spacing w:val="-6"/>
              </w:rPr>
              <w:t xml:space="preserve"> </w:t>
            </w:r>
            <w:r w:rsidR="005276AB">
              <w:t>aware</w:t>
            </w:r>
            <w:r>
              <w:t>ness</w:t>
            </w:r>
            <w:r w:rsidR="005276AB">
              <w:rPr>
                <w:spacing w:val="-8"/>
              </w:rPr>
              <w:t xml:space="preserve"> </w:t>
            </w:r>
            <w:r w:rsidR="005276AB">
              <w:t>of</w:t>
            </w:r>
            <w:r w:rsidR="005276AB">
              <w:rPr>
                <w:spacing w:val="-9"/>
              </w:rPr>
              <w:t xml:space="preserve"> </w:t>
            </w:r>
            <w:r w:rsidR="005276AB">
              <w:t>relevant</w:t>
            </w:r>
            <w:r w:rsidR="005276AB">
              <w:rPr>
                <w:spacing w:val="-8"/>
              </w:rPr>
              <w:t xml:space="preserve"> </w:t>
            </w:r>
            <w:r w:rsidR="005276AB">
              <w:t>model IPR legislation to be included in their Customs Legislation.</w:t>
            </w:r>
          </w:p>
          <w:p w14:paraId="032ECB5C" w14:textId="2624DA37" w:rsidR="00DE4F89" w:rsidRDefault="00C9651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before="1"/>
              <w:ind w:right="816"/>
              <w:jc w:val="both"/>
            </w:pPr>
            <w:r>
              <w:t xml:space="preserve">Ensure that OCO </w:t>
            </w:r>
            <w:r w:rsidR="005276AB">
              <w:t>Members go through the process of incorporating</w:t>
            </w:r>
            <w:r w:rsidR="005276AB">
              <w:rPr>
                <w:spacing w:val="-9"/>
              </w:rPr>
              <w:t xml:space="preserve"> </w:t>
            </w:r>
            <w:r w:rsidR="005276AB">
              <w:t>relevant</w:t>
            </w:r>
            <w:r w:rsidR="005276AB">
              <w:rPr>
                <w:spacing w:val="-8"/>
              </w:rPr>
              <w:t xml:space="preserve"> </w:t>
            </w:r>
            <w:r w:rsidR="005276AB">
              <w:t>IPR</w:t>
            </w:r>
            <w:r w:rsidR="005276AB">
              <w:rPr>
                <w:spacing w:val="-10"/>
              </w:rPr>
              <w:t xml:space="preserve"> </w:t>
            </w:r>
            <w:r w:rsidR="005276AB">
              <w:t>Clauses</w:t>
            </w:r>
            <w:r w:rsidR="005276AB">
              <w:rPr>
                <w:spacing w:val="-7"/>
              </w:rPr>
              <w:t xml:space="preserve"> </w:t>
            </w:r>
            <w:r w:rsidR="005276AB">
              <w:t>in their Customs Legislation.</w:t>
            </w:r>
          </w:p>
          <w:p w14:paraId="353C402B" w14:textId="0F91F835" w:rsidR="00DE4F89" w:rsidRDefault="005276AB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832"/>
            </w:pPr>
            <w:r>
              <w:t>Organiz</w:t>
            </w:r>
            <w:r w:rsidR="00C96510">
              <w:t>e</w:t>
            </w:r>
            <w:r>
              <w:t xml:space="preserve"> training of appropriate members’</w:t>
            </w:r>
            <w:r>
              <w:rPr>
                <w:spacing w:val="-11"/>
              </w:rPr>
              <w:t xml:space="preserve"> </w:t>
            </w:r>
            <w:r>
              <w:t>personnel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technical</w:t>
            </w:r>
            <w:r>
              <w:rPr>
                <w:spacing w:val="-8"/>
              </w:rPr>
              <w:t xml:space="preserve"> </w:t>
            </w:r>
            <w:r>
              <w:t>IPR Legislative Drafting.</w:t>
            </w:r>
          </w:p>
          <w:p w14:paraId="637690DB" w14:textId="6DEBD06F" w:rsidR="00DE4F89" w:rsidRDefault="00C9651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</w:pPr>
            <w:r>
              <w:t>Improve IPR p</w:t>
            </w:r>
            <w:r w:rsidR="005276AB">
              <w:t>ublic</w:t>
            </w:r>
            <w:r w:rsidR="005276AB">
              <w:rPr>
                <w:spacing w:val="-5"/>
              </w:rPr>
              <w:t xml:space="preserve"> </w:t>
            </w:r>
            <w:r w:rsidR="005276AB">
              <w:t>awareness</w:t>
            </w:r>
            <w:r w:rsidR="005276AB">
              <w:rPr>
                <w:spacing w:val="-7"/>
              </w:rPr>
              <w:t xml:space="preserve"> </w:t>
            </w:r>
            <w:r w:rsidR="005276AB">
              <w:t>and</w:t>
            </w:r>
            <w:r w:rsidR="005276AB">
              <w:rPr>
                <w:spacing w:val="-5"/>
              </w:rPr>
              <w:t xml:space="preserve"> </w:t>
            </w:r>
            <w:r w:rsidR="005276AB">
              <w:rPr>
                <w:spacing w:val="-2"/>
              </w:rPr>
              <w:t>visibility</w:t>
            </w:r>
          </w:p>
          <w:p w14:paraId="56A00D3B" w14:textId="0AA82199" w:rsidR="00DE4F89" w:rsidRDefault="00C9651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980"/>
            </w:pPr>
            <w:r>
              <w:t>Create a</w:t>
            </w:r>
            <w:r w:rsidR="005276AB">
              <w:t xml:space="preserve"> framework of action regarding Customs</w:t>
            </w:r>
            <w:r w:rsidR="005276AB">
              <w:rPr>
                <w:spacing w:val="-7"/>
              </w:rPr>
              <w:t xml:space="preserve"> </w:t>
            </w:r>
            <w:r w:rsidR="005276AB">
              <w:t>IPR</w:t>
            </w:r>
            <w:r w:rsidR="005276AB">
              <w:rPr>
                <w:spacing w:val="-7"/>
              </w:rPr>
              <w:t xml:space="preserve"> </w:t>
            </w:r>
            <w:r w:rsidR="005276AB">
              <w:t>legislative</w:t>
            </w:r>
            <w:r w:rsidR="005276AB">
              <w:rPr>
                <w:spacing w:val="-9"/>
              </w:rPr>
              <w:t xml:space="preserve"> </w:t>
            </w:r>
            <w:r w:rsidR="005276AB">
              <w:t>work</w:t>
            </w:r>
            <w:r w:rsidR="005276AB">
              <w:rPr>
                <w:spacing w:val="-7"/>
              </w:rPr>
              <w:t xml:space="preserve"> </w:t>
            </w:r>
            <w:r w:rsidR="005276AB">
              <w:t>in</w:t>
            </w:r>
            <w:r w:rsidR="005276AB">
              <w:rPr>
                <w:spacing w:val="-9"/>
              </w:rPr>
              <w:t xml:space="preserve"> </w:t>
            </w:r>
            <w:r w:rsidR="005276AB">
              <w:t>the Pacific region.</w:t>
            </w:r>
          </w:p>
          <w:p w14:paraId="55286AF2" w14:textId="6F1D9404" w:rsidR="00DE4F89" w:rsidRDefault="00214943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868"/>
            </w:pPr>
            <w:r>
              <w:t>Ensure t</w:t>
            </w:r>
            <w:r w:rsidR="005276AB">
              <w:t>imely acquittals and narrative are submitted</w:t>
            </w:r>
            <w:r w:rsidR="005276AB">
              <w:rPr>
                <w:spacing w:val="-7"/>
              </w:rPr>
              <w:t xml:space="preserve"> </w:t>
            </w:r>
            <w:r w:rsidR="005276AB">
              <w:t>to</w:t>
            </w:r>
            <w:r w:rsidR="005276AB">
              <w:rPr>
                <w:spacing w:val="-7"/>
              </w:rPr>
              <w:t xml:space="preserve"> </w:t>
            </w:r>
            <w:r w:rsidR="005276AB">
              <w:t>the</w:t>
            </w:r>
            <w:r w:rsidR="005276AB">
              <w:rPr>
                <w:spacing w:val="-9"/>
              </w:rPr>
              <w:t xml:space="preserve"> </w:t>
            </w:r>
            <w:r w:rsidR="005276AB">
              <w:t>partner</w:t>
            </w:r>
            <w:r w:rsidR="005276AB">
              <w:rPr>
                <w:spacing w:val="-7"/>
              </w:rPr>
              <w:t xml:space="preserve"> </w:t>
            </w:r>
            <w:r w:rsidR="005276AB">
              <w:t>for</w:t>
            </w:r>
            <w:r w:rsidR="005276AB">
              <w:rPr>
                <w:spacing w:val="-7"/>
              </w:rPr>
              <w:t xml:space="preserve"> </w:t>
            </w:r>
            <w:r w:rsidR="005276AB">
              <w:t>project reconciliation and further funding.</w:t>
            </w:r>
          </w:p>
        </w:tc>
      </w:tr>
    </w:tbl>
    <w:p w14:paraId="11B964DB" w14:textId="77777777" w:rsidR="00DE4F89" w:rsidRDefault="00DE4F89">
      <w:pPr>
        <w:pStyle w:val="TableParagraph"/>
        <w:sectPr w:rsidR="00DE4F89">
          <w:type w:val="continuous"/>
          <w:pgSz w:w="11930" w:h="16860"/>
          <w:pgMar w:top="700" w:right="708" w:bottom="280" w:left="992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5103"/>
      </w:tblGrid>
      <w:tr w:rsidR="00DE4F89" w14:paraId="6EFE19F7" w14:textId="77777777">
        <w:trPr>
          <w:trHeight w:val="268"/>
        </w:trPr>
        <w:tc>
          <w:tcPr>
            <w:tcW w:w="4825" w:type="dxa"/>
            <w:shd w:val="clear" w:color="auto" w:fill="DBE2EE"/>
          </w:tcPr>
          <w:p w14:paraId="105ED0CC" w14:textId="711C4C4D" w:rsidR="00DE4F89" w:rsidRDefault="005276AB">
            <w:pPr>
              <w:pStyle w:val="TableParagraph"/>
              <w:spacing w:before="1" w:line="247" w:lineRule="exact"/>
              <w:ind w:left="139"/>
              <w:rPr>
                <w:b/>
              </w:rPr>
            </w:pPr>
            <w:r>
              <w:rPr>
                <w:b/>
                <w:spacing w:val="-2"/>
              </w:rPr>
              <w:lastRenderedPageBreak/>
              <w:t>Responsibilit</w:t>
            </w:r>
            <w:r w:rsidR="00C96510">
              <w:rPr>
                <w:b/>
                <w:spacing w:val="-2"/>
              </w:rPr>
              <w:t>ies</w:t>
            </w:r>
          </w:p>
        </w:tc>
        <w:tc>
          <w:tcPr>
            <w:tcW w:w="5103" w:type="dxa"/>
            <w:shd w:val="clear" w:color="auto" w:fill="DBE2EE"/>
          </w:tcPr>
          <w:p w14:paraId="207CCE2B" w14:textId="77777777" w:rsidR="00DE4F89" w:rsidRDefault="005276AB">
            <w:pPr>
              <w:pStyle w:val="TableParagraph"/>
              <w:spacing w:before="1" w:line="247" w:lineRule="exact"/>
              <w:ind w:left="102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DE4F89" w14:paraId="3CBCCCEB" w14:textId="77777777">
        <w:trPr>
          <w:trHeight w:val="1286"/>
        </w:trPr>
        <w:tc>
          <w:tcPr>
            <w:tcW w:w="4825" w:type="dxa"/>
          </w:tcPr>
          <w:p w14:paraId="25370A79" w14:textId="77777777" w:rsidR="00DE4F89" w:rsidRDefault="005276AB">
            <w:pPr>
              <w:pStyle w:val="TableParagraph"/>
              <w:tabs>
                <w:tab w:val="left" w:pos="724"/>
              </w:tabs>
              <w:spacing w:before="1" w:line="266" w:lineRule="exact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Other</w:t>
            </w:r>
          </w:p>
          <w:p w14:paraId="4B99939B" w14:textId="65257726" w:rsidR="00DE4F89" w:rsidRDefault="005276AB" w:rsidP="00A6525D">
            <w:pPr>
              <w:pStyle w:val="TableParagraph"/>
              <w:numPr>
                <w:ilvl w:val="0"/>
                <w:numId w:val="15"/>
              </w:numPr>
              <w:spacing w:line="237" w:lineRule="auto"/>
            </w:pPr>
            <w:r>
              <w:t>Undertak</w:t>
            </w:r>
            <w:r w:rsidR="00C96510">
              <w:t>e</w:t>
            </w:r>
            <w:r>
              <w:t xml:space="preserve"> other relevant activities as deemed necessary</w:t>
            </w:r>
            <w:r>
              <w:rPr>
                <w:spacing w:val="-4"/>
              </w:rPr>
              <w:t xml:space="preserve"> </w:t>
            </w:r>
            <w:r w:rsidR="00C96510">
              <w:t xml:space="preserve">by the Operations Manager of the OCO Secretariat </w:t>
            </w:r>
            <w:r w:rsidR="008A234A">
              <w:t>O</w:t>
            </w:r>
            <w:r w:rsidR="00C96510">
              <w:t xml:space="preserve">ffice. </w:t>
            </w:r>
          </w:p>
        </w:tc>
        <w:tc>
          <w:tcPr>
            <w:tcW w:w="5103" w:type="dxa"/>
          </w:tcPr>
          <w:p w14:paraId="5DC07E5E" w14:textId="3160D220" w:rsidR="00DE4F89" w:rsidRDefault="00DE4F89" w:rsidP="00A6525D">
            <w:pPr>
              <w:pStyle w:val="TableParagraph"/>
              <w:tabs>
                <w:tab w:val="left" w:pos="720"/>
              </w:tabs>
              <w:ind w:left="0" w:right="965"/>
            </w:pPr>
          </w:p>
        </w:tc>
      </w:tr>
    </w:tbl>
    <w:p w14:paraId="320E1502" w14:textId="77777777" w:rsidR="00DE4F89" w:rsidRDefault="00DE4F89">
      <w:pPr>
        <w:pStyle w:val="BodyText"/>
        <w:spacing w:before="99"/>
        <w:rPr>
          <w:b/>
        </w:rPr>
      </w:pPr>
    </w:p>
    <w:p w14:paraId="6148CC0F" w14:textId="7A571974" w:rsidR="00DE4F89" w:rsidRDefault="00214943">
      <w:pPr>
        <w:spacing w:after="49"/>
        <w:ind w:left="8"/>
        <w:rPr>
          <w:b/>
        </w:rPr>
      </w:pPr>
      <w:r>
        <w:rPr>
          <w:b/>
        </w:rPr>
        <w:t xml:space="preserve">EMPLOYEE </w:t>
      </w:r>
      <w:r w:rsidR="005276AB">
        <w:rPr>
          <w:b/>
          <w:spacing w:val="-2"/>
        </w:rPr>
        <w:t>SPECIFICATION: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5103"/>
      </w:tblGrid>
      <w:tr w:rsidR="00DE4F89" w14:paraId="26E8359A" w14:textId="77777777">
        <w:trPr>
          <w:trHeight w:val="265"/>
        </w:trPr>
        <w:tc>
          <w:tcPr>
            <w:tcW w:w="4825" w:type="dxa"/>
            <w:tcBorders>
              <w:bottom w:val="single" w:sz="6" w:space="0" w:color="000000"/>
            </w:tcBorders>
            <w:shd w:val="clear" w:color="auto" w:fill="DBE2EE"/>
          </w:tcPr>
          <w:p w14:paraId="40C94F97" w14:textId="77777777" w:rsidR="00DE4F89" w:rsidRDefault="005276AB">
            <w:pPr>
              <w:pStyle w:val="TableParagraph"/>
              <w:spacing w:before="1" w:line="244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Mandatory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  <w:shd w:val="clear" w:color="auto" w:fill="DBE2EE"/>
          </w:tcPr>
          <w:p w14:paraId="05FF1C2A" w14:textId="77777777" w:rsidR="00DE4F89" w:rsidRDefault="005276AB">
            <w:pPr>
              <w:pStyle w:val="TableParagraph"/>
              <w:spacing w:before="1" w:line="244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DE4F89" w14:paraId="4DD0E0A1" w14:textId="77777777">
        <w:trPr>
          <w:trHeight w:val="263"/>
        </w:trPr>
        <w:tc>
          <w:tcPr>
            <w:tcW w:w="9928" w:type="dxa"/>
            <w:gridSpan w:val="2"/>
            <w:tcBorders>
              <w:top w:val="single" w:sz="6" w:space="0" w:color="000000"/>
            </w:tcBorders>
          </w:tcPr>
          <w:p w14:paraId="355D0D38" w14:textId="77777777" w:rsidR="00DE4F89" w:rsidRDefault="005276AB">
            <w:pPr>
              <w:pStyle w:val="TableParagraph"/>
              <w:spacing w:line="243" w:lineRule="exact"/>
              <w:ind w:left="139"/>
              <w:rPr>
                <w:b/>
              </w:rPr>
            </w:pPr>
            <w:r>
              <w:rPr>
                <w:b/>
              </w:rPr>
              <w:t>Formal</w:t>
            </w:r>
            <w:r>
              <w:rPr>
                <w:b/>
                <w:spacing w:val="-2"/>
              </w:rPr>
              <w:t xml:space="preserve"> Qualifications</w:t>
            </w:r>
          </w:p>
        </w:tc>
      </w:tr>
      <w:tr w:rsidR="00DE4F89" w14:paraId="2B617A7D" w14:textId="77777777">
        <w:trPr>
          <w:trHeight w:val="818"/>
        </w:trPr>
        <w:tc>
          <w:tcPr>
            <w:tcW w:w="4825" w:type="dxa"/>
          </w:tcPr>
          <w:p w14:paraId="61465EAC" w14:textId="77777777" w:rsidR="00DE4F89" w:rsidRDefault="005276AB" w:rsidP="00A652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646"/>
            </w:pPr>
            <w:r>
              <w:t>Undergraduate</w:t>
            </w:r>
            <w:r w:rsidRPr="00A6525D">
              <w:t xml:space="preserve"> </w:t>
            </w:r>
            <w:r>
              <w:t>degree</w:t>
            </w:r>
            <w:r w:rsidRPr="00A6525D">
              <w:t xml:space="preserve"> </w:t>
            </w:r>
            <w:r>
              <w:t>in</w:t>
            </w:r>
            <w:r w:rsidRPr="00A6525D">
              <w:t xml:space="preserve"> </w:t>
            </w:r>
            <w:r>
              <w:t xml:space="preserve">social </w:t>
            </w:r>
            <w:r w:rsidRPr="00A6525D">
              <w:t>sciences.</w:t>
            </w:r>
          </w:p>
        </w:tc>
        <w:tc>
          <w:tcPr>
            <w:tcW w:w="5103" w:type="dxa"/>
          </w:tcPr>
          <w:p w14:paraId="63AAD2AF" w14:textId="77777777" w:rsidR="00DE4F89" w:rsidRDefault="005276AB" w:rsidP="00A6525D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ind w:right="646"/>
            </w:pPr>
            <w:r>
              <w:t>Relevant</w:t>
            </w:r>
            <w:r w:rsidRPr="00A6525D">
              <w:t xml:space="preserve"> </w:t>
            </w:r>
            <w:r>
              <w:t>post</w:t>
            </w:r>
            <w:r w:rsidRPr="00A6525D">
              <w:t xml:space="preserve"> </w:t>
            </w:r>
            <w:r>
              <w:t>graduate</w:t>
            </w:r>
            <w:r w:rsidRPr="00A6525D">
              <w:t xml:space="preserve"> qualifications</w:t>
            </w:r>
          </w:p>
        </w:tc>
      </w:tr>
      <w:tr w:rsidR="00DE4F89" w14:paraId="2E0CA4AE" w14:textId="77777777">
        <w:trPr>
          <w:trHeight w:val="268"/>
        </w:trPr>
        <w:tc>
          <w:tcPr>
            <w:tcW w:w="9928" w:type="dxa"/>
            <w:gridSpan w:val="2"/>
          </w:tcPr>
          <w:p w14:paraId="55A4CB00" w14:textId="77777777" w:rsidR="00DE4F89" w:rsidRDefault="005276AB">
            <w:pPr>
              <w:pStyle w:val="TableParagraph"/>
              <w:spacing w:line="248" w:lineRule="exact"/>
              <w:ind w:left="139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DE4F89" w14:paraId="5829D0C5" w14:textId="77777777">
        <w:trPr>
          <w:trHeight w:val="4313"/>
        </w:trPr>
        <w:tc>
          <w:tcPr>
            <w:tcW w:w="4825" w:type="dxa"/>
          </w:tcPr>
          <w:p w14:paraId="36166D58" w14:textId="77777777" w:rsidR="00DE4F89" w:rsidRDefault="005276AB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before="2" w:line="237" w:lineRule="auto"/>
              <w:ind w:right="216"/>
            </w:pPr>
            <w:r>
              <w:t>Excellent</w:t>
            </w:r>
            <w:r w:rsidRPr="00A6525D">
              <w:t xml:space="preserve"> </w:t>
            </w:r>
            <w:r>
              <w:t>computer</w:t>
            </w:r>
            <w:r w:rsidRPr="00A6525D">
              <w:t xml:space="preserve"> </w:t>
            </w:r>
            <w:r>
              <w:t>skills</w:t>
            </w:r>
            <w:r w:rsidRPr="00A6525D">
              <w:t xml:space="preserve"> </w:t>
            </w:r>
            <w:r>
              <w:t>(MS</w:t>
            </w:r>
            <w:r w:rsidRPr="00A6525D">
              <w:t xml:space="preserve"> </w:t>
            </w:r>
            <w:r>
              <w:t>Access,</w:t>
            </w:r>
            <w:r w:rsidRPr="00A6525D">
              <w:t xml:space="preserve"> </w:t>
            </w:r>
            <w:r>
              <w:t>Excel, Word and power point).</w:t>
            </w:r>
          </w:p>
          <w:p w14:paraId="156DA369" w14:textId="7A787EFB" w:rsidR="00DE4F89" w:rsidRDefault="005276AB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before="1"/>
            </w:pPr>
            <w:r>
              <w:t>Experience</w:t>
            </w:r>
            <w:r w:rsidRPr="00A6525D">
              <w:t xml:space="preserve"> </w:t>
            </w:r>
            <w:r>
              <w:t>in</w:t>
            </w:r>
            <w:r w:rsidRPr="00A6525D">
              <w:t xml:space="preserve"> </w:t>
            </w:r>
            <w:r>
              <w:t>project</w:t>
            </w:r>
            <w:r w:rsidRPr="00A6525D">
              <w:t xml:space="preserve"> coordination</w:t>
            </w:r>
            <w:r w:rsidR="00C1702E" w:rsidRPr="00A6525D">
              <w:t>, monitoring and evaluation.</w:t>
            </w:r>
          </w:p>
          <w:p w14:paraId="19BE3DA6" w14:textId="16CE210A" w:rsidR="00DE4F89" w:rsidRDefault="005276AB" w:rsidP="00A6525D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before="1"/>
              <w:ind w:right="348"/>
            </w:pPr>
            <w:r>
              <w:t>Experience</w:t>
            </w:r>
            <w:r w:rsidRPr="00A6525D">
              <w:t xml:space="preserve"> </w:t>
            </w:r>
            <w:r>
              <w:t>in</w:t>
            </w:r>
            <w:r w:rsidRPr="00A6525D">
              <w:t xml:space="preserve"> </w:t>
            </w:r>
            <w:proofErr w:type="spellStart"/>
            <w:r>
              <w:t>organi</w:t>
            </w:r>
            <w:r w:rsidR="00621FE7">
              <w:t>s</w:t>
            </w:r>
            <w:r>
              <w:t>ing</w:t>
            </w:r>
            <w:proofErr w:type="spellEnd"/>
            <w:r w:rsidRPr="00A6525D">
              <w:t xml:space="preserve"> </w:t>
            </w:r>
            <w:r>
              <w:t>and</w:t>
            </w:r>
            <w:r w:rsidRPr="00A6525D">
              <w:t xml:space="preserve"> </w:t>
            </w:r>
            <w:r>
              <w:t xml:space="preserve">coordinating </w:t>
            </w:r>
            <w:r w:rsidRPr="00A6525D">
              <w:t>training.</w:t>
            </w:r>
          </w:p>
          <w:p w14:paraId="324FC9E5" w14:textId="77777777" w:rsidR="00DE4F89" w:rsidRDefault="005276AB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ind w:right="55"/>
            </w:pPr>
            <w:r>
              <w:t>Proven</w:t>
            </w:r>
            <w:r w:rsidRPr="00A6525D">
              <w:t xml:space="preserve"> </w:t>
            </w:r>
            <w:r>
              <w:t>ability</w:t>
            </w:r>
            <w:r w:rsidRPr="00A6525D">
              <w:t xml:space="preserve"> </w:t>
            </w:r>
            <w:r>
              <w:t>to</w:t>
            </w:r>
            <w:r w:rsidRPr="00A6525D">
              <w:t xml:space="preserve"> </w:t>
            </w:r>
            <w:r>
              <w:t>meet</w:t>
            </w:r>
            <w:r w:rsidRPr="00A6525D">
              <w:t xml:space="preserve"> </w:t>
            </w:r>
            <w:r>
              <w:t>deadlines,</w:t>
            </w:r>
            <w:r w:rsidRPr="00A6525D">
              <w:t xml:space="preserve"> </w:t>
            </w:r>
            <w:r>
              <w:t>and</w:t>
            </w:r>
            <w:r w:rsidRPr="00A6525D">
              <w:t xml:space="preserve"> </w:t>
            </w:r>
            <w:r>
              <w:t>flexible approach to problem solving with demonstrated</w:t>
            </w:r>
            <w:r w:rsidRPr="00A6525D">
              <w:t xml:space="preserve"> </w:t>
            </w:r>
            <w:r>
              <w:t>experience</w:t>
            </w:r>
            <w:r w:rsidRPr="00A6525D">
              <w:t xml:space="preserve"> </w:t>
            </w:r>
            <w:r>
              <w:t>and</w:t>
            </w:r>
            <w:r w:rsidRPr="00A6525D">
              <w:t xml:space="preserve"> </w:t>
            </w:r>
            <w:r>
              <w:t>skill</w:t>
            </w:r>
            <w:r w:rsidRPr="00A6525D">
              <w:t xml:space="preserve"> </w:t>
            </w:r>
            <w:r>
              <w:t>in</w:t>
            </w:r>
            <w:r w:rsidRPr="00A6525D">
              <w:t xml:space="preserve"> </w:t>
            </w:r>
            <w:r>
              <w:t xml:space="preserve">priority </w:t>
            </w:r>
            <w:r w:rsidRPr="00A6525D">
              <w:t>setting.</w:t>
            </w:r>
          </w:p>
        </w:tc>
        <w:tc>
          <w:tcPr>
            <w:tcW w:w="5103" w:type="dxa"/>
          </w:tcPr>
          <w:p w14:paraId="676779AC" w14:textId="77777777" w:rsidR="00DE4F89" w:rsidRDefault="005276AB" w:rsidP="00A6525D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before="2" w:line="237" w:lineRule="auto"/>
              <w:ind w:right="216"/>
            </w:pPr>
            <w:r>
              <w:t>Demonstrated</w:t>
            </w:r>
            <w:r w:rsidRPr="00A6525D">
              <w:t xml:space="preserve"> </w:t>
            </w:r>
            <w:r>
              <w:t>experience</w:t>
            </w:r>
            <w:r w:rsidRPr="00A6525D">
              <w:t xml:space="preserve"> </w:t>
            </w:r>
            <w:r>
              <w:t>working</w:t>
            </w:r>
            <w:r w:rsidRPr="00A6525D">
              <w:t xml:space="preserve"> </w:t>
            </w:r>
            <w:r>
              <w:t>with regional funded projects;</w:t>
            </w:r>
          </w:p>
          <w:p w14:paraId="3A011FB2" w14:textId="40C5CFA6" w:rsidR="00621FE7" w:rsidRDefault="00214943" w:rsidP="00A6525D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before="2" w:line="237" w:lineRule="auto"/>
              <w:ind w:right="216"/>
            </w:pPr>
            <w:r>
              <w:t>P</w:t>
            </w:r>
            <w:r w:rsidR="00621FE7">
              <w:t xml:space="preserve">revious working experience in small </w:t>
            </w:r>
            <w:proofErr w:type="gramStart"/>
            <w:r w:rsidR="00621FE7">
              <w:t>Pacific</w:t>
            </w:r>
            <w:r w:rsidR="00621FE7" w:rsidRPr="00A6525D">
              <w:t xml:space="preserve"> </w:t>
            </w:r>
            <w:r w:rsidR="00621FE7">
              <w:t>island</w:t>
            </w:r>
            <w:proofErr w:type="gramEnd"/>
            <w:r w:rsidR="00621FE7" w:rsidRPr="00A6525D">
              <w:t xml:space="preserve"> </w:t>
            </w:r>
            <w:r w:rsidR="00621FE7">
              <w:t>countries</w:t>
            </w:r>
            <w:r w:rsidR="00621FE7">
              <w:rPr>
                <w:spacing w:val="-7"/>
              </w:rPr>
              <w:t xml:space="preserve"> </w:t>
            </w:r>
          </w:p>
        </w:tc>
      </w:tr>
    </w:tbl>
    <w:p w14:paraId="573AFEFD" w14:textId="77777777" w:rsidR="00DE4F89" w:rsidRDefault="00DE4F89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5103"/>
      </w:tblGrid>
      <w:tr w:rsidR="00DE4F89" w14:paraId="761652CE" w14:textId="77777777">
        <w:trPr>
          <w:trHeight w:val="266"/>
        </w:trPr>
        <w:tc>
          <w:tcPr>
            <w:tcW w:w="4825" w:type="dxa"/>
            <w:shd w:val="clear" w:color="auto" w:fill="DBE2EE"/>
          </w:tcPr>
          <w:p w14:paraId="0D551F8F" w14:textId="77777777" w:rsidR="00DE4F89" w:rsidRDefault="00DE4F8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shd w:val="clear" w:color="auto" w:fill="DBE2EE"/>
          </w:tcPr>
          <w:p w14:paraId="15A856CA" w14:textId="77777777" w:rsidR="00DE4F89" w:rsidRDefault="00DE4F8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4F89" w14:paraId="5A8254E6" w14:textId="77777777">
        <w:trPr>
          <w:trHeight w:val="270"/>
        </w:trPr>
        <w:tc>
          <w:tcPr>
            <w:tcW w:w="9928" w:type="dxa"/>
            <w:gridSpan w:val="2"/>
          </w:tcPr>
          <w:p w14:paraId="5173975B" w14:textId="77777777" w:rsidR="00DE4F89" w:rsidRDefault="005276AB">
            <w:pPr>
              <w:pStyle w:val="TableParagraph"/>
              <w:tabs>
                <w:tab w:val="left" w:pos="5011"/>
              </w:tabs>
              <w:spacing w:before="4" w:line="247" w:lineRule="exact"/>
              <w:ind w:left="13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Skills/Attributes</w:t>
            </w:r>
            <w:r>
              <w:rPr>
                <w:b/>
              </w:rPr>
              <w:tab/>
              <w:t>Key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Behaviors</w:t>
            </w:r>
          </w:p>
        </w:tc>
      </w:tr>
      <w:tr w:rsidR="00DE4F89" w14:paraId="79B7C9F6" w14:textId="77777777">
        <w:trPr>
          <w:trHeight w:val="3408"/>
        </w:trPr>
        <w:tc>
          <w:tcPr>
            <w:tcW w:w="4825" w:type="dxa"/>
          </w:tcPr>
          <w:p w14:paraId="54FFE966" w14:textId="77777777" w:rsidR="00DE4F89" w:rsidRDefault="005276AB">
            <w:pPr>
              <w:pStyle w:val="TableParagraph"/>
              <w:spacing w:line="268" w:lineRule="exact"/>
              <w:ind w:left="4"/>
              <w:rPr>
                <w:b/>
              </w:rPr>
            </w:pPr>
            <w:r>
              <w:rPr>
                <w:b/>
              </w:rPr>
              <w:t>Proficient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  <w:p w14:paraId="78A9D2D5" w14:textId="77777777" w:rsidR="00DE4F89" w:rsidRDefault="005276AB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466" w:hanging="282"/>
            </w:pPr>
            <w:r>
              <w:t>Project</w:t>
            </w:r>
            <w:r w:rsidRPr="00A6525D">
              <w:t xml:space="preserve"> </w:t>
            </w:r>
            <w:r>
              <w:t>Coordination</w:t>
            </w:r>
            <w:r w:rsidRPr="00A6525D">
              <w:t xml:space="preserve"> </w:t>
            </w:r>
            <w:r>
              <w:t>and</w:t>
            </w:r>
            <w:r w:rsidRPr="00A6525D">
              <w:t xml:space="preserve"> Facilitation</w:t>
            </w:r>
          </w:p>
          <w:p w14:paraId="260A1AFC" w14:textId="29BF47DD" w:rsidR="00DE4F89" w:rsidRDefault="005276AB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42"/>
              <w:ind w:left="466" w:hanging="282"/>
            </w:pPr>
            <w:r>
              <w:t>Project</w:t>
            </w:r>
            <w:r w:rsidRPr="00A6525D">
              <w:t xml:space="preserve"> </w:t>
            </w:r>
            <w:r>
              <w:t>planning</w:t>
            </w:r>
            <w:r w:rsidR="00550E77">
              <w:t>, monitoring</w:t>
            </w:r>
            <w:r w:rsidRPr="00A6525D">
              <w:t xml:space="preserve"> </w:t>
            </w:r>
            <w:r>
              <w:t>and</w:t>
            </w:r>
            <w:r w:rsidRPr="00A6525D">
              <w:t xml:space="preserve"> reporting</w:t>
            </w:r>
          </w:p>
          <w:p w14:paraId="6CB9F4B6" w14:textId="77777777" w:rsidR="00DE4F89" w:rsidRDefault="00DE4F89">
            <w:pPr>
              <w:pStyle w:val="TableParagraph"/>
              <w:spacing w:before="39"/>
              <w:ind w:left="0"/>
              <w:rPr>
                <w:b/>
              </w:rPr>
            </w:pPr>
          </w:p>
          <w:p w14:paraId="34EDC8AD" w14:textId="77777777" w:rsidR="00DE4F89" w:rsidRDefault="005276AB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Advanced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  <w:p w14:paraId="12F95CA9" w14:textId="5A5C8D14" w:rsidR="00FB3FDD" w:rsidRDefault="00152607" w:rsidP="00A6525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466" w:hanging="282"/>
            </w:pPr>
            <w:r>
              <w:t>Proven ability</w:t>
            </w:r>
            <w:r w:rsidR="00FB3FDD" w:rsidRPr="00FB3FDD">
              <w:t xml:space="preserve"> to understand complex legal concepts, conduct thorough research, and devise solutions to potential project challenges and risks. </w:t>
            </w:r>
          </w:p>
          <w:p w14:paraId="0E541818" w14:textId="77777777" w:rsidR="00DE4F89" w:rsidRDefault="00DE4F8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B2D07F1" w14:textId="77777777" w:rsidR="00DE4F89" w:rsidRDefault="005276AB">
            <w:pPr>
              <w:pStyle w:val="TableParagraph"/>
              <w:spacing w:line="268" w:lineRule="exact"/>
              <w:ind w:left="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</w:p>
          <w:p w14:paraId="1BCD59FE" w14:textId="33E01CEF" w:rsidR="00FB3FDD" w:rsidRDefault="00643F5C" w:rsidP="00550E77">
            <w:pPr>
              <w:pStyle w:val="TableParagraph"/>
              <w:numPr>
                <w:ilvl w:val="0"/>
                <w:numId w:val="13"/>
              </w:numPr>
              <w:ind w:left="437" w:right="464" w:hanging="283"/>
            </w:pPr>
            <w:r w:rsidRPr="00643F5C">
              <w:t>Skills in negotiation and conflict resolution are essential for managing relationships with different parties and ensuring project alignment. </w:t>
            </w:r>
          </w:p>
          <w:p w14:paraId="56E57770" w14:textId="7A8A3E5F" w:rsidR="00643F5C" w:rsidRDefault="00643F5C" w:rsidP="00550E77">
            <w:pPr>
              <w:pStyle w:val="TableParagraph"/>
              <w:numPr>
                <w:ilvl w:val="0"/>
                <w:numId w:val="13"/>
              </w:numPr>
              <w:ind w:left="437" w:right="464" w:hanging="283"/>
            </w:pPr>
            <w:r w:rsidRPr="00643F5C">
              <w:t xml:space="preserve">A solid, practical understanding of intellectual property rights and relevant legal frameworks. </w:t>
            </w:r>
          </w:p>
          <w:p w14:paraId="18AA22A0" w14:textId="1E95148F" w:rsidR="00114893" w:rsidRDefault="008A234A" w:rsidP="00550E77">
            <w:pPr>
              <w:pStyle w:val="TableParagraph"/>
              <w:numPr>
                <w:ilvl w:val="0"/>
                <w:numId w:val="13"/>
              </w:numPr>
              <w:ind w:left="437" w:right="464" w:hanging="283"/>
            </w:pPr>
            <w:r w:rsidRPr="008A234A">
              <w:t xml:space="preserve">The ability to build and maintain positive </w:t>
            </w:r>
            <w:r w:rsidRPr="008A234A">
              <w:lastRenderedPageBreak/>
              <w:t xml:space="preserve">relationships with regional partners and </w:t>
            </w:r>
            <w:r w:rsidR="00114893">
              <w:t xml:space="preserve">international </w:t>
            </w:r>
            <w:proofErr w:type="spellStart"/>
            <w:r w:rsidR="00114893">
              <w:t>organisations</w:t>
            </w:r>
            <w:proofErr w:type="spellEnd"/>
            <w:r w:rsidR="00114893">
              <w:t xml:space="preserve"> to </w:t>
            </w:r>
            <w:r w:rsidR="00214943">
              <w:t>foster</w:t>
            </w:r>
            <w:r w:rsidR="00114893">
              <w:t xml:space="preserve"> collaboration. </w:t>
            </w:r>
          </w:p>
          <w:p w14:paraId="5AAABA09" w14:textId="77777777" w:rsidR="00114893" w:rsidRPr="00496DBE" w:rsidRDefault="00114893" w:rsidP="00114893">
            <w:pPr>
              <w:pStyle w:val="TableParagraph"/>
              <w:numPr>
                <w:ilvl w:val="0"/>
                <w:numId w:val="13"/>
              </w:numPr>
              <w:ind w:left="437" w:right="464" w:hanging="283"/>
            </w:pPr>
            <w:r>
              <w:t>Record</w:t>
            </w:r>
            <w:r>
              <w:rPr>
                <w:spacing w:val="-13"/>
              </w:rPr>
              <w:t xml:space="preserve"> </w:t>
            </w:r>
            <w:r>
              <w:t>keeping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document </w:t>
            </w:r>
            <w:r>
              <w:rPr>
                <w:spacing w:val="-2"/>
              </w:rPr>
              <w:t>management</w:t>
            </w:r>
          </w:p>
          <w:p w14:paraId="3D5470AA" w14:textId="10A09EB9" w:rsidR="00DE4F89" w:rsidRDefault="00DE4F89">
            <w:pPr>
              <w:pStyle w:val="TableParagraph"/>
              <w:ind w:left="751"/>
            </w:pPr>
          </w:p>
        </w:tc>
        <w:tc>
          <w:tcPr>
            <w:tcW w:w="5103" w:type="dxa"/>
          </w:tcPr>
          <w:p w14:paraId="6B730AB6" w14:textId="7CF5D97F" w:rsidR="00DE4F89" w:rsidRDefault="005276AB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spacing w:line="280" w:lineRule="exact"/>
            </w:pPr>
            <w:r>
              <w:rPr>
                <w:spacing w:val="-2"/>
              </w:rPr>
              <w:lastRenderedPageBreak/>
              <w:t>Commitment</w:t>
            </w:r>
            <w:r w:rsidR="00214943">
              <w:rPr>
                <w:spacing w:val="-2"/>
              </w:rPr>
              <w:t xml:space="preserve"> and </w:t>
            </w:r>
            <w:r>
              <w:rPr>
                <w:spacing w:val="-2"/>
              </w:rPr>
              <w:t>Personal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Accountability</w:t>
            </w:r>
          </w:p>
          <w:p w14:paraId="376EE9F8" w14:textId="7EA5E979" w:rsidR="00DE4F89" w:rsidRDefault="005276AB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</w:pPr>
            <w:r>
              <w:rPr>
                <w:spacing w:val="-2"/>
              </w:rPr>
              <w:t>Professional</w:t>
            </w:r>
            <w:r w:rsidR="00214943">
              <w:rPr>
                <w:spacing w:val="-2"/>
              </w:rPr>
              <w:t xml:space="preserve"> and </w:t>
            </w:r>
            <w:r>
              <w:rPr>
                <w:spacing w:val="-2"/>
              </w:rPr>
              <w:t>Technical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Expertise</w:t>
            </w:r>
          </w:p>
          <w:p w14:paraId="3512A0B1" w14:textId="3DFACF67" w:rsidR="00DE4F89" w:rsidRDefault="00214943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spacing w:before="1" w:line="279" w:lineRule="exact"/>
            </w:pPr>
            <w:r>
              <w:rPr>
                <w:spacing w:val="-2"/>
              </w:rPr>
              <w:t>Ability to work within small teams or work independently</w:t>
            </w:r>
          </w:p>
          <w:p w14:paraId="26AB78B9" w14:textId="52018D54" w:rsidR="00DE4F89" w:rsidRDefault="005276AB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spacing w:line="279" w:lineRule="exact"/>
            </w:pPr>
            <w:r>
              <w:t>Customer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Focus</w:t>
            </w:r>
            <w:r w:rsidR="00214943">
              <w:rPr>
                <w:spacing w:val="-2"/>
              </w:rPr>
              <w:t xml:space="preserve"> approach</w:t>
            </w:r>
          </w:p>
          <w:p w14:paraId="1F28CC66" w14:textId="59F3736A" w:rsidR="00214943" w:rsidRPr="00A6525D" w:rsidRDefault="005276AB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spacing w:before="1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 w:rsidR="00214943">
              <w:t xml:space="preserve"> skills</w:t>
            </w:r>
            <w:r>
              <w:rPr>
                <w:spacing w:val="-6"/>
              </w:rPr>
              <w:t xml:space="preserve"> </w:t>
            </w:r>
          </w:p>
          <w:p w14:paraId="1B43238E" w14:textId="4E3B410A" w:rsidR="00DE4F89" w:rsidRDefault="005276AB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spacing w:before="1"/>
            </w:pPr>
            <w:r>
              <w:rPr>
                <w:spacing w:val="-2"/>
              </w:rPr>
              <w:t>Relationship</w:t>
            </w:r>
            <w:r w:rsidR="00214943">
              <w:rPr>
                <w:spacing w:val="-2"/>
              </w:rPr>
              <w:t xml:space="preserve"> building with key stakeholders</w:t>
            </w:r>
          </w:p>
        </w:tc>
      </w:tr>
    </w:tbl>
    <w:p w14:paraId="1ACBD83B" w14:textId="77777777" w:rsidR="00DE4F89" w:rsidRDefault="00DE4F89">
      <w:pPr>
        <w:pStyle w:val="BodyText"/>
        <w:rPr>
          <w:b/>
        </w:rPr>
      </w:pPr>
    </w:p>
    <w:p w14:paraId="19331EA3" w14:textId="77777777" w:rsidR="00DE4F89" w:rsidRDefault="00DE4F89">
      <w:pPr>
        <w:pStyle w:val="BodyText"/>
        <w:rPr>
          <w:b/>
        </w:rPr>
      </w:pPr>
    </w:p>
    <w:p w14:paraId="592B0677" w14:textId="77777777" w:rsidR="00DE4F89" w:rsidRDefault="005276AB">
      <w:pPr>
        <w:ind w:left="117"/>
        <w:rPr>
          <w:b/>
        </w:rPr>
      </w:pPr>
      <w:r>
        <w:rPr>
          <w:b/>
        </w:rPr>
        <w:t>KEY</w:t>
      </w:r>
      <w:r>
        <w:rPr>
          <w:b/>
          <w:spacing w:val="-4"/>
        </w:rPr>
        <w:t xml:space="preserve"> </w:t>
      </w:r>
      <w:r>
        <w:rPr>
          <w:b/>
        </w:rPr>
        <w:t>RESULTS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AREA:</w:t>
      </w:r>
    </w:p>
    <w:p w14:paraId="62A3E65C" w14:textId="77777777" w:rsidR="00DE4F89" w:rsidRDefault="00DE4F89">
      <w:pPr>
        <w:pStyle w:val="BodyText"/>
        <w:spacing w:before="3"/>
        <w:rPr>
          <w:b/>
        </w:rPr>
      </w:pPr>
    </w:p>
    <w:p w14:paraId="44C93D2D" w14:textId="77777777" w:rsidR="00DE4F89" w:rsidRDefault="005276AB">
      <w:pPr>
        <w:pStyle w:val="BodyText"/>
        <w:ind w:left="117"/>
      </w:pP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IPR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encompasses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rPr>
          <w:spacing w:val="-2"/>
        </w:rPr>
        <w:t>area:</w:t>
      </w:r>
    </w:p>
    <w:p w14:paraId="773CB472" w14:textId="77777777" w:rsidR="00DE4F89" w:rsidRDefault="00DE4F89">
      <w:pPr>
        <w:pStyle w:val="BodyText"/>
        <w:spacing w:before="44"/>
      </w:pPr>
    </w:p>
    <w:p w14:paraId="2A11FCAB" w14:textId="38E23B42" w:rsidR="00DE4F89" w:rsidRDefault="005276AB" w:rsidP="00DB2868">
      <w:pPr>
        <w:pStyle w:val="ListParagraph"/>
        <w:numPr>
          <w:ilvl w:val="0"/>
          <w:numId w:val="16"/>
        </w:numPr>
        <w:tabs>
          <w:tab w:val="left" w:pos="457"/>
        </w:tabs>
        <w:ind w:hanging="678"/>
      </w:pPr>
      <w:r>
        <w:t>Project</w:t>
      </w:r>
      <w:r w:rsidRPr="00DB2868">
        <w:rPr>
          <w:spacing w:val="-7"/>
        </w:rPr>
        <w:t xml:space="preserve"> </w:t>
      </w:r>
      <w:r>
        <w:t>Coordination</w:t>
      </w:r>
      <w:r w:rsidRPr="00DB2868">
        <w:rPr>
          <w:spacing w:val="-4"/>
        </w:rPr>
        <w:t xml:space="preserve"> </w:t>
      </w:r>
      <w:r>
        <w:t>and</w:t>
      </w:r>
      <w:r w:rsidRPr="00DB2868">
        <w:rPr>
          <w:spacing w:val="-5"/>
        </w:rPr>
        <w:t xml:space="preserve"> </w:t>
      </w:r>
      <w:r w:rsidRPr="00DB2868">
        <w:rPr>
          <w:spacing w:val="-2"/>
        </w:rPr>
        <w:t>Facilitation</w:t>
      </w:r>
    </w:p>
    <w:p w14:paraId="7CC33449" w14:textId="77777777" w:rsidR="00DB2868" w:rsidRDefault="00DB2868" w:rsidP="00D7471C"/>
    <w:p w14:paraId="71CDB38B" w14:textId="77777777" w:rsidR="00DB2868" w:rsidRDefault="00DB2868" w:rsidP="00DB2868">
      <w:pPr>
        <w:spacing w:before="45"/>
        <w:ind w:left="117"/>
        <w:rPr>
          <w:b/>
        </w:rPr>
      </w:pPr>
      <w:r>
        <w:rPr>
          <w:b/>
          <w:spacing w:val="-2"/>
        </w:rPr>
        <w:t>AUTHORITIES:</w:t>
      </w:r>
    </w:p>
    <w:p w14:paraId="7B6DC5E4" w14:textId="77777777" w:rsidR="00DB2868" w:rsidRDefault="00DB2868" w:rsidP="00DB2868">
      <w:pPr>
        <w:pStyle w:val="BodyText"/>
        <w:tabs>
          <w:tab w:val="left" w:pos="2997"/>
        </w:tabs>
        <w:spacing w:before="44" w:line="271" w:lineRule="auto"/>
        <w:ind w:left="3000" w:right="164" w:hanging="2883"/>
      </w:pPr>
      <w:r>
        <w:t>Delegations/Contractual -</w:t>
      </w:r>
      <w:r>
        <w:tab/>
        <w:t>Commensurate with the OCO Administration Policy, the level of authority to</w:t>
      </w:r>
      <w:r>
        <w:rPr>
          <w:spacing w:val="40"/>
        </w:rPr>
        <w:t xml:space="preserve"> </w:t>
      </w:r>
      <w:proofErr w:type="gramStart"/>
      <w:r>
        <w:t>enter into</w:t>
      </w:r>
      <w:proofErr w:type="gramEnd"/>
      <w:r>
        <w:t xml:space="preserve"> contracts or negotiations on behalf of the</w:t>
      </w:r>
      <w:r>
        <w:rPr>
          <w:spacing w:val="-5"/>
        </w:rPr>
        <w:t xml:space="preserve"> </w:t>
      </w:r>
      <w:r>
        <w:t>organization.</w:t>
      </w:r>
    </w:p>
    <w:p w14:paraId="3D4DB955" w14:textId="77777777" w:rsidR="00DB2868" w:rsidRDefault="00DB2868" w:rsidP="00DB2868">
      <w:pPr>
        <w:pStyle w:val="BodyText"/>
        <w:spacing w:before="123"/>
      </w:pPr>
    </w:p>
    <w:p w14:paraId="69CBD54E" w14:textId="77777777" w:rsidR="00DB2868" w:rsidRDefault="00DB2868" w:rsidP="00DB2868">
      <w:pPr>
        <w:pStyle w:val="BodyText"/>
        <w:tabs>
          <w:tab w:val="left" w:pos="2299"/>
          <w:tab w:val="left" w:pos="3012"/>
        </w:tabs>
        <w:spacing w:line="271" w:lineRule="auto"/>
        <w:ind w:left="3005" w:right="117" w:hanging="2888"/>
      </w:pPr>
      <w:r>
        <w:rPr>
          <w:spacing w:val="-2"/>
        </w:rPr>
        <w:t>Financial</w:t>
      </w:r>
      <w:r>
        <w:tab/>
      </w:r>
      <w:proofErr w:type="gramStart"/>
      <w:r>
        <w:rPr>
          <w:spacing w:val="-10"/>
        </w:rPr>
        <w:t>-</w:t>
      </w:r>
      <w:r>
        <w:tab/>
      </w:r>
      <w:r>
        <w:tab/>
        <w:t>Delegations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OCO</w:t>
      </w:r>
      <w:r>
        <w:rPr>
          <w:spacing w:val="-2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Policy and</w:t>
      </w:r>
      <w:r>
        <w:rPr>
          <w:spacing w:val="-3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Procedures.</w:t>
      </w:r>
    </w:p>
    <w:p w14:paraId="4BC312F6" w14:textId="77777777" w:rsidR="00DB2868" w:rsidRDefault="00DB2868" w:rsidP="00DB2868">
      <w:pPr>
        <w:pStyle w:val="BodyText"/>
        <w:spacing w:before="236"/>
      </w:pPr>
    </w:p>
    <w:p w14:paraId="15BB4A5A" w14:textId="77777777" w:rsidR="00DB2868" w:rsidRDefault="00DB2868" w:rsidP="00DB2868">
      <w:pPr>
        <w:ind w:left="8"/>
        <w:rPr>
          <w:b/>
        </w:rPr>
      </w:pPr>
      <w:r>
        <w:rPr>
          <w:b/>
        </w:rPr>
        <w:t>CHANGES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THE </w:t>
      </w:r>
      <w:r>
        <w:rPr>
          <w:b/>
        </w:rPr>
        <w:t>JOB</w:t>
      </w:r>
      <w:r>
        <w:rPr>
          <w:b/>
          <w:spacing w:val="-2"/>
        </w:rPr>
        <w:t xml:space="preserve"> DESCRIPTION</w:t>
      </w:r>
    </w:p>
    <w:p w14:paraId="4D201026" w14:textId="77777777" w:rsidR="00DB2868" w:rsidRDefault="00DB2868" w:rsidP="00DB2868">
      <w:pPr>
        <w:pStyle w:val="BodyText"/>
        <w:rPr>
          <w:b/>
        </w:rPr>
      </w:pPr>
    </w:p>
    <w:p w14:paraId="62185725" w14:textId="77777777" w:rsidR="00DB2868" w:rsidRDefault="00DB2868" w:rsidP="00DB2868">
      <w:pPr>
        <w:pStyle w:val="BodyText"/>
        <w:ind w:left="8" w:right="768"/>
        <w:jc w:val="both"/>
      </w:pPr>
      <w:r>
        <w:rPr>
          <w:color w:val="282828"/>
          <w:w w:val="105"/>
        </w:rPr>
        <w:t xml:space="preserve">Throughout the course of this </w:t>
      </w:r>
      <w:proofErr w:type="gramStart"/>
      <w:r>
        <w:rPr>
          <w:color w:val="282828"/>
          <w:w w:val="105"/>
        </w:rPr>
        <w:t xml:space="preserve">project,  </w:t>
      </w:r>
      <w:r>
        <w:rPr>
          <w:color w:val="161616"/>
          <w:w w:val="105"/>
        </w:rPr>
        <w:t>it</w:t>
      </w:r>
      <w:proofErr w:type="gramEnd"/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</w:t>
      </w:r>
      <w:r>
        <w:rPr>
          <w:color w:val="3C3C3C"/>
          <w:w w:val="105"/>
        </w:rPr>
        <w:t xml:space="preserve">y </w:t>
      </w:r>
      <w:r>
        <w:rPr>
          <w:color w:val="282828"/>
          <w:w w:val="105"/>
        </w:rPr>
        <w:t>be necessary to</w:t>
      </w:r>
      <w:r>
        <w:rPr>
          <w:color w:val="282828"/>
          <w:spacing w:val="-4"/>
          <w:w w:val="105"/>
        </w:rPr>
        <w:t xml:space="preserve"> </w:t>
      </w:r>
      <w:r>
        <w:rPr>
          <w:color w:val="3C3C3C"/>
          <w:w w:val="105"/>
        </w:rPr>
        <w:t>co</w:t>
      </w:r>
      <w:r>
        <w:rPr>
          <w:color w:val="161616"/>
          <w:w w:val="105"/>
        </w:rPr>
        <w:t xml:space="preserve">nsider </w:t>
      </w:r>
      <w:r>
        <w:rPr>
          <w:color w:val="3C3C3C"/>
          <w:w w:val="105"/>
        </w:rPr>
        <w:t>c</w:t>
      </w:r>
      <w:r>
        <w:rPr>
          <w:color w:val="161616"/>
          <w:w w:val="105"/>
        </w:rPr>
        <w:t>hanges in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th</w:t>
      </w:r>
      <w:r>
        <w:rPr>
          <w:color w:val="3C3C3C"/>
          <w:w w:val="105"/>
        </w:rPr>
        <w:t>e</w:t>
      </w:r>
      <w:r>
        <w:rPr>
          <w:color w:val="3C3C3C"/>
          <w:spacing w:val="-8"/>
          <w:w w:val="105"/>
        </w:rPr>
        <w:t xml:space="preserve"> </w:t>
      </w:r>
      <w:r>
        <w:rPr>
          <w:color w:val="282828"/>
          <w:w w:val="105"/>
        </w:rPr>
        <w:t xml:space="preserve">job description </w:t>
      </w:r>
      <w:r>
        <w:rPr>
          <w:color w:val="3C3C3C"/>
          <w:w w:val="105"/>
        </w:rPr>
        <w:t xml:space="preserve">in </w:t>
      </w:r>
      <w:r>
        <w:rPr>
          <w:color w:val="161616"/>
          <w:w w:val="105"/>
        </w:rPr>
        <w:t xml:space="preserve">response to </w:t>
      </w:r>
      <w:r>
        <w:rPr>
          <w:color w:val="3C3C3C"/>
          <w:w w:val="105"/>
        </w:rPr>
        <w:t xml:space="preserve">the </w:t>
      </w:r>
      <w:r>
        <w:rPr>
          <w:color w:val="282828"/>
          <w:w w:val="105"/>
        </w:rPr>
        <w:t>changing</w:t>
      </w:r>
      <w:r>
        <w:rPr>
          <w:color w:val="282828"/>
          <w:spacing w:val="-14"/>
          <w:w w:val="105"/>
        </w:rPr>
        <w:t xml:space="preserve"> </w:t>
      </w:r>
      <w:r>
        <w:rPr>
          <w:color w:val="161616"/>
          <w:w w:val="105"/>
        </w:rPr>
        <w:t>nature</w:t>
      </w:r>
      <w:r>
        <w:rPr>
          <w:color w:val="161616"/>
          <w:spacing w:val="-13"/>
          <w:w w:val="105"/>
        </w:rPr>
        <w:t xml:space="preserve"> </w:t>
      </w:r>
      <w:r>
        <w:rPr>
          <w:color w:val="282828"/>
          <w:w w:val="105"/>
        </w:rPr>
        <w:t xml:space="preserve">of </w:t>
      </w:r>
      <w:r>
        <w:rPr>
          <w:color w:val="161616"/>
          <w:w w:val="105"/>
        </w:rPr>
        <w:t>the</w:t>
      </w:r>
      <w:r>
        <w:rPr>
          <w:color w:val="161616"/>
          <w:spacing w:val="-13"/>
          <w:w w:val="105"/>
        </w:rPr>
        <w:t xml:space="preserve"> </w:t>
      </w:r>
      <w:r>
        <w:rPr>
          <w:color w:val="282828"/>
          <w:w w:val="105"/>
        </w:rPr>
        <w:t>work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environment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18"/>
          <w:w w:val="150"/>
        </w:rPr>
        <w:t>-</w:t>
      </w:r>
      <w:r>
        <w:rPr>
          <w:color w:val="282828"/>
          <w:w w:val="105"/>
        </w:rPr>
        <w:t>including</w:t>
      </w:r>
      <w:r>
        <w:rPr>
          <w:color w:val="282828"/>
          <w:spacing w:val="-13"/>
          <w:w w:val="105"/>
        </w:rPr>
        <w:t xml:space="preserve"> </w:t>
      </w:r>
      <w:r>
        <w:rPr>
          <w:color w:val="161616"/>
          <w:w w:val="105"/>
        </w:rPr>
        <w:t>te</w:t>
      </w:r>
      <w:r>
        <w:rPr>
          <w:color w:val="3C3C3C"/>
          <w:w w:val="105"/>
        </w:rPr>
        <w:t>c</w:t>
      </w:r>
      <w:r>
        <w:rPr>
          <w:color w:val="161616"/>
          <w:w w:val="105"/>
        </w:rPr>
        <w:t>hn</w:t>
      </w:r>
      <w:r>
        <w:rPr>
          <w:color w:val="3C3C3C"/>
          <w:w w:val="105"/>
        </w:rPr>
        <w:t>o</w:t>
      </w:r>
      <w:r>
        <w:rPr>
          <w:color w:val="161616"/>
          <w:w w:val="105"/>
        </w:rPr>
        <w:t>log</w:t>
      </w:r>
      <w:r>
        <w:rPr>
          <w:color w:val="3C3C3C"/>
          <w:w w:val="105"/>
        </w:rPr>
        <w:t>ica</w:t>
      </w:r>
      <w:r>
        <w:rPr>
          <w:w w:val="105"/>
        </w:rPr>
        <w:t xml:space="preserve">l </w:t>
      </w:r>
      <w:r>
        <w:rPr>
          <w:color w:val="282828"/>
          <w:w w:val="105"/>
        </w:rPr>
        <w:t>advancements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or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statutory</w:t>
      </w:r>
      <w:r>
        <w:rPr>
          <w:color w:val="282828"/>
          <w:spacing w:val="-5"/>
          <w:w w:val="105"/>
        </w:rPr>
        <w:t xml:space="preserve"> </w:t>
      </w:r>
      <w:r>
        <w:rPr>
          <w:color w:val="3C3C3C"/>
          <w:w w:val="105"/>
        </w:rPr>
        <w:t>cha</w:t>
      </w:r>
      <w:r>
        <w:rPr>
          <w:color w:val="161616"/>
          <w:w w:val="105"/>
        </w:rPr>
        <w:t>n</w:t>
      </w:r>
      <w:r>
        <w:rPr>
          <w:color w:val="3C3C3C"/>
          <w:w w:val="105"/>
        </w:rPr>
        <w:t xml:space="preserve">ges. </w:t>
      </w:r>
      <w:r>
        <w:rPr>
          <w:color w:val="282828"/>
          <w:w w:val="105"/>
        </w:rPr>
        <w:t>Such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change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 xml:space="preserve">may </w:t>
      </w:r>
      <w:r>
        <w:rPr>
          <w:color w:val="3C3C3C"/>
          <w:w w:val="105"/>
        </w:rPr>
        <w:t>be</w:t>
      </w:r>
      <w:r>
        <w:rPr>
          <w:color w:val="3C3C3C"/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color w:val="3C3C3C"/>
          <w:w w:val="105"/>
        </w:rPr>
        <w:t>itiated</w:t>
      </w:r>
      <w:r>
        <w:rPr>
          <w:color w:val="3C3C3C"/>
          <w:spacing w:val="-4"/>
          <w:w w:val="105"/>
        </w:rPr>
        <w:t xml:space="preserve"> </w:t>
      </w:r>
      <w:r>
        <w:rPr>
          <w:color w:val="282828"/>
          <w:w w:val="105"/>
        </w:rPr>
        <w:t>as</w:t>
      </w:r>
      <w:r>
        <w:rPr>
          <w:color w:val="282828"/>
          <w:spacing w:val="-3"/>
          <w:w w:val="105"/>
        </w:rPr>
        <w:t xml:space="preserve"> </w:t>
      </w:r>
      <w:r>
        <w:rPr>
          <w:color w:val="161616"/>
          <w:w w:val="105"/>
        </w:rPr>
        <w:t>ne</w:t>
      </w:r>
      <w:r>
        <w:rPr>
          <w:color w:val="3C3C3C"/>
          <w:w w:val="105"/>
        </w:rPr>
        <w:t>cessa</w:t>
      </w:r>
      <w:r>
        <w:rPr>
          <w:color w:val="161616"/>
          <w:w w:val="105"/>
        </w:rPr>
        <w:t>ry</w:t>
      </w:r>
      <w:r>
        <w:rPr>
          <w:color w:val="161616"/>
          <w:spacing w:val="-5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5"/>
          <w:w w:val="105"/>
        </w:rPr>
        <w:t xml:space="preserve"> the </w:t>
      </w:r>
      <w:r>
        <w:rPr>
          <w:color w:val="282828"/>
          <w:w w:val="105"/>
        </w:rPr>
        <w:t>OCO.</w:t>
      </w:r>
      <w:r>
        <w:rPr>
          <w:color w:val="282828"/>
          <w:spacing w:val="-5"/>
          <w:w w:val="105"/>
        </w:rPr>
        <w:t xml:space="preserve"> </w:t>
      </w:r>
      <w:r>
        <w:rPr>
          <w:color w:val="161616"/>
          <w:w w:val="105"/>
        </w:rPr>
        <w:t>Th</w:t>
      </w:r>
      <w:r>
        <w:rPr>
          <w:color w:val="3C3C3C"/>
          <w:w w:val="105"/>
        </w:rPr>
        <w:t xml:space="preserve">is </w:t>
      </w:r>
      <w:r>
        <w:rPr>
          <w:color w:val="161616"/>
          <w:w w:val="105"/>
        </w:rPr>
        <w:t>J</w:t>
      </w:r>
      <w:r>
        <w:rPr>
          <w:color w:val="3C3C3C"/>
          <w:w w:val="105"/>
        </w:rPr>
        <w:t>ob</w:t>
      </w:r>
      <w:r>
        <w:rPr>
          <w:color w:val="3C3C3C"/>
          <w:spacing w:val="-9"/>
          <w:w w:val="105"/>
        </w:rPr>
        <w:t xml:space="preserve"> </w:t>
      </w:r>
      <w:r>
        <w:rPr>
          <w:color w:val="282828"/>
          <w:w w:val="105"/>
        </w:rPr>
        <w:t>Description</w:t>
      </w:r>
      <w:r>
        <w:rPr>
          <w:color w:val="282828"/>
          <w:spacing w:val="-14"/>
          <w:w w:val="105"/>
        </w:rPr>
        <w:t xml:space="preserve"> </w:t>
      </w:r>
      <w:proofErr w:type="gramStart"/>
      <w:r>
        <w:rPr>
          <w:color w:val="282828"/>
          <w:w w:val="105"/>
        </w:rPr>
        <w:t>will</w:t>
      </w:r>
      <w:r>
        <w:rPr>
          <w:color w:val="282828"/>
          <w:spacing w:val="-13"/>
          <w:w w:val="105"/>
        </w:rPr>
        <w:t xml:space="preserve"> </w:t>
      </w:r>
      <w:r>
        <w:rPr>
          <w:color w:val="3C3C3C"/>
          <w:spacing w:val="-13"/>
          <w:w w:val="105"/>
        </w:rPr>
        <w:t xml:space="preserve"> </w:t>
      </w:r>
      <w:r>
        <w:rPr>
          <w:color w:val="282828"/>
          <w:w w:val="105"/>
        </w:rPr>
        <w:t>be</w:t>
      </w:r>
      <w:proofErr w:type="gramEnd"/>
      <w:r>
        <w:rPr>
          <w:color w:val="282828"/>
          <w:spacing w:val="-13"/>
          <w:w w:val="105"/>
        </w:rPr>
        <w:t xml:space="preserve"> </w:t>
      </w:r>
      <w:r>
        <w:rPr>
          <w:color w:val="161616"/>
          <w:w w:val="105"/>
        </w:rPr>
        <w:t>reviewed</w:t>
      </w:r>
      <w:r>
        <w:rPr>
          <w:color w:val="161616"/>
          <w:spacing w:val="-13"/>
          <w:w w:val="105"/>
        </w:rPr>
        <w:t xml:space="preserve"> </w:t>
      </w:r>
      <w:r>
        <w:rPr>
          <w:color w:val="282828"/>
          <w:w w:val="105"/>
        </w:rPr>
        <w:t>as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part of</w:t>
      </w:r>
      <w:r>
        <w:rPr>
          <w:color w:val="282828"/>
          <w:spacing w:val="-10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 xml:space="preserve"> </w:t>
      </w:r>
      <w:r>
        <w:rPr>
          <w:color w:val="282828"/>
          <w:w w:val="105"/>
        </w:rPr>
        <w:t>preparation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for perfo</w:t>
      </w:r>
      <w:r>
        <w:rPr>
          <w:color w:val="4F4F50"/>
          <w:w w:val="105"/>
        </w:rPr>
        <w:t>r</w:t>
      </w:r>
      <w:r>
        <w:rPr>
          <w:color w:val="282828"/>
          <w:w w:val="105"/>
        </w:rPr>
        <w:t>mance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p</w:t>
      </w:r>
      <w:r>
        <w:rPr>
          <w:color w:val="4F4F50"/>
          <w:w w:val="105"/>
        </w:rPr>
        <w:t>l</w:t>
      </w:r>
      <w:r>
        <w:rPr>
          <w:color w:val="282828"/>
          <w:w w:val="105"/>
        </w:rPr>
        <w:t>anning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annual performance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cycle.</w:t>
      </w:r>
    </w:p>
    <w:p w14:paraId="5AD4225F" w14:textId="77777777" w:rsidR="00DB2868" w:rsidRDefault="00DB2868" w:rsidP="00DB2868">
      <w:pPr>
        <w:pStyle w:val="BodyText"/>
        <w:spacing w:before="12"/>
      </w:pPr>
    </w:p>
    <w:p w14:paraId="173780FD" w14:textId="77777777" w:rsidR="00DB2868" w:rsidRDefault="00DB2868" w:rsidP="00DB2868">
      <w:pPr>
        <w:ind w:left="8"/>
        <w:rPr>
          <w:b/>
        </w:rPr>
      </w:pPr>
      <w:r>
        <w:rPr>
          <w:b/>
          <w:color w:val="282828"/>
          <w:spacing w:val="-2"/>
          <w:w w:val="105"/>
        </w:rPr>
        <w:t>Approved:</w:t>
      </w:r>
    </w:p>
    <w:p w14:paraId="475C21A8" w14:textId="77777777" w:rsidR="00DB2868" w:rsidRDefault="00DB2868" w:rsidP="00DB2868">
      <w:pPr>
        <w:pStyle w:val="BodyText"/>
        <w:rPr>
          <w:b/>
          <w:sz w:val="20"/>
        </w:rPr>
      </w:pPr>
    </w:p>
    <w:p w14:paraId="34840944" w14:textId="77777777" w:rsidR="00DB2868" w:rsidRDefault="00DB2868" w:rsidP="00DB2868">
      <w:pPr>
        <w:pStyle w:val="BodyText"/>
        <w:rPr>
          <w:b/>
          <w:sz w:val="20"/>
        </w:rPr>
      </w:pPr>
    </w:p>
    <w:p w14:paraId="48644A5F" w14:textId="77777777" w:rsidR="00DB2868" w:rsidRDefault="00DB2868" w:rsidP="00DB2868">
      <w:pPr>
        <w:pStyle w:val="BodyText"/>
        <w:spacing w:before="58"/>
        <w:rPr>
          <w:b/>
          <w:sz w:val="20"/>
        </w:rPr>
      </w:pPr>
      <w:r>
        <w:rPr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DEF22A" wp14:editId="0BFCFD1E">
                <wp:simplePos x="0" y="0"/>
                <wp:positionH relativeFrom="page">
                  <wp:posOffset>645794</wp:posOffset>
                </wp:positionH>
                <wp:positionV relativeFrom="paragraph">
                  <wp:posOffset>209010</wp:posOffset>
                </wp:positionV>
                <wp:extent cx="3698240" cy="1270"/>
                <wp:effectExtent l="0" t="0" r="0" b="0"/>
                <wp:wrapTopAndBottom/>
                <wp:docPr id="35092449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240">
                              <a:moveTo>
                                <a:pt x="0" y="0"/>
                              </a:moveTo>
                              <a:lnTo>
                                <a:pt x="3698240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5EDD0" id="Graphic 3" o:spid="_x0000_s1026" style="position:absolute;margin-left:50.85pt;margin-top:16.45pt;width:29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" path="m,l3698240,e" filled="f" strokecolor="#343434" strokeweight=".253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8722CC" wp14:editId="724E96BE">
                <wp:simplePos x="0" y="0"/>
                <wp:positionH relativeFrom="page">
                  <wp:posOffset>4890134</wp:posOffset>
                </wp:positionH>
                <wp:positionV relativeFrom="paragraph">
                  <wp:posOffset>207105</wp:posOffset>
                </wp:positionV>
                <wp:extent cx="991869" cy="1270"/>
                <wp:effectExtent l="0" t="0" r="0" b="0"/>
                <wp:wrapTopAndBottom/>
                <wp:docPr id="19336920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869">
                              <a:moveTo>
                                <a:pt x="0" y="0"/>
                              </a:moveTo>
                              <a:lnTo>
                                <a:pt x="99186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0A8A" id="Graphic 4" o:spid="_x0000_s1026" style="position:absolute;margin-left:385.05pt;margin-top:16.3pt;width:78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1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" path="m,l991869,e" filled="f" strokecolor="#3a3a3a" strokeweight=".36pt">
                <v:path arrowok="t"/>
                <w10:wrap type="topAndBottom" anchorx="page"/>
              </v:shape>
            </w:pict>
          </mc:Fallback>
        </mc:AlternateContent>
      </w:r>
    </w:p>
    <w:p w14:paraId="4A860217" w14:textId="77777777" w:rsidR="00DB2868" w:rsidRDefault="00DB2868" w:rsidP="00DB2868">
      <w:pPr>
        <w:pStyle w:val="BodyText"/>
        <w:tabs>
          <w:tab w:val="left" w:pos="6709"/>
        </w:tabs>
        <w:spacing w:before="13"/>
        <w:ind w:left="8"/>
      </w:pPr>
      <w:r>
        <w:rPr>
          <w:color w:val="282828"/>
          <w:spacing w:val="-6"/>
          <w:position w:val="1"/>
        </w:rPr>
        <w:t>Head</w:t>
      </w:r>
      <w:r>
        <w:rPr>
          <w:color w:val="282828"/>
          <w:spacing w:val="-4"/>
          <w:position w:val="1"/>
        </w:rPr>
        <w:t xml:space="preserve"> </w:t>
      </w:r>
      <w:r>
        <w:rPr>
          <w:color w:val="282828"/>
          <w:spacing w:val="-6"/>
          <w:position w:val="1"/>
        </w:rPr>
        <w:t>of</w:t>
      </w:r>
      <w:r>
        <w:rPr>
          <w:color w:val="282828"/>
          <w:spacing w:val="-3"/>
          <w:position w:val="1"/>
        </w:rPr>
        <w:t xml:space="preserve"> </w:t>
      </w:r>
      <w:r>
        <w:rPr>
          <w:color w:val="282828"/>
          <w:spacing w:val="-6"/>
          <w:position w:val="1"/>
        </w:rPr>
        <w:t>Secretariat</w:t>
      </w:r>
      <w:r>
        <w:rPr>
          <w:color w:val="282828"/>
          <w:position w:val="1"/>
        </w:rPr>
        <w:tab/>
      </w:r>
      <w:r>
        <w:rPr>
          <w:color w:val="282828"/>
          <w:spacing w:val="-4"/>
        </w:rPr>
        <w:t>Date</w:t>
      </w:r>
    </w:p>
    <w:p w14:paraId="120B158F" w14:textId="77777777" w:rsidR="00DB2868" w:rsidRDefault="00DB2868" w:rsidP="00DB2868">
      <w:pPr>
        <w:pStyle w:val="BodyText"/>
        <w:rPr>
          <w:sz w:val="20"/>
        </w:rPr>
      </w:pPr>
    </w:p>
    <w:p w14:paraId="4E46C353" w14:textId="77777777" w:rsidR="00DB2868" w:rsidRDefault="00DB2868" w:rsidP="00DB2868">
      <w:pPr>
        <w:pStyle w:val="BodyText"/>
        <w:rPr>
          <w:sz w:val="20"/>
        </w:rPr>
      </w:pPr>
    </w:p>
    <w:p w14:paraId="0BC01FB9" w14:textId="77777777" w:rsidR="00DB2868" w:rsidRDefault="00DB2868" w:rsidP="00DB2868">
      <w:pPr>
        <w:pStyle w:val="BodyText"/>
        <w:spacing w:before="60"/>
        <w:rPr>
          <w:sz w:val="20"/>
        </w:rPr>
      </w:pPr>
      <w:r>
        <w:rPr>
          <w:noProof/>
          <w:sz w:val="20"/>
          <w:lang w:val="en-AU" w:eastAsia="en-A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BF9DE6D" wp14:editId="4BD6C88C">
                <wp:simplePos x="0" y="0"/>
                <wp:positionH relativeFrom="page">
                  <wp:posOffset>645794</wp:posOffset>
                </wp:positionH>
                <wp:positionV relativeFrom="paragraph">
                  <wp:posOffset>208384</wp:posOffset>
                </wp:positionV>
                <wp:extent cx="3698240" cy="1270"/>
                <wp:effectExtent l="0" t="0" r="0" b="0"/>
                <wp:wrapTopAndBottom/>
                <wp:docPr id="212667671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240">
                              <a:moveTo>
                                <a:pt x="0" y="0"/>
                              </a:moveTo>
                              <a:lnTo>
                                <a:pt x="3698240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F48B9" id="Graphic 5" o:spid="_x0000_s1026" style="position:absolute;margin-left:50.85pt;margin-top:16.4pt;width:291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" path="m,l3698240,e" filled="f" strokecolor="#3a3a3a" strokeweight=".25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AU" w:eastAsia="en-A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D8919B" wp14:editId="5456AC9E">
                <wp:simplePos x="0" y="0"/>
                <wp:positionH relativeFrom="page">
                  <wp:posOffset>4887595</wp:posOffset>
                </wp:positionH>
                <wp:positionV relativeFrom="paragraph">
                  <wp:posOffset>208384</wp:posOffset>
                </wp:positionV>
                <wp:extent cx="991869" cy="1270"/>
                <wp:effectExtent l="0" t="0" r="0" b="0"/>
                <wp:wrapTopAndBottom/>
                <wp:docPr id="23334305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869">
                              <a:moveTo>
                                <a:pt x="0" y="0"/>
                              </a:moveTo>
                              <a:lnTo>
                                <a:pt x="991869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2E2E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3DA10" id="Graphic 6" o:spid="_x0000_s1026" style="position:absolute;margin-left:384.85pt;margin-top:16.4pt;width:78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1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" path="m,l991869,e" filled="f" strokecolor="#2e2e2e" strokeweight=".25394mm">
                <v:path arrowok="t"/>
                <w10:wrap type="topAndBottom" anchorx="page"/>
              </v:shape>
            </w:pict>
          </mc:Fallback>
        </mc:AlternateContent>
      </w:r>
    </w:p>
    <w:p w14:paraId="1E3358BA" w14:textId="3128055B" w:rsidR="00DE4F89" w:rsidRDefault="00DB2868" w:rsidP="00DB2868">
      <w:pPr>
        <w:spacing w:before="45"/>
      </w:pPr>
      <w:r>
        <w:rPr>
          <w:color w:val="4F4F50"/>
          <w:spacing w:val="-2"/>
        </w:rPr>
        <w:t>E</w:t>
      </w:r>
      <w:r>
        <w:rPr>
          <w:color w:val="282828"/>
          <w:spacing w:val="-2"/>
        </w:rPr>
        <w:t>mploy</w:t>
      </w:r>
      <w:r>
        <w:rPr>
          <w:color w:val="4F4F50"/>
          <w:spacing w:val="-2"/>
        </w:rPr>
        <w:t>ee</w:t>
      </w:r>
      <w:r>
        <w:rPr>
          <w:color w:val="4F4F50"/>
        </w:rPr>
        <w:tab/>
      </w:r>
      <w:r>
        <w:rPr>
          <w:color w:val="4F4F50"/>
        </w:rPr>
        <w:t xml:space="preserve">                                                                                                          </w:t>
      </w:r>
      <w:r>
        <w:rPr>
          <w:color w:val="4F4F50"/>
          <w:spacing w:val="-4"/>
        </w:rPr>
        <w:t>Da</w:t>
      </w:r>
      <w:r>
        <w:rPr>
          <w:color w:val="4F4F50"/>
          <w:spacing w:val="-4"/>
        </w:rPr>
        <w:t>te</w:t>
      </w:r>
    </w:p>
    <w:sectPr w:rsidR="00DE4F89">
      <w:footerReference w:type="default" r:id="rId11"/>
      <w:pgSz w:w="11930" w:h="16860"/>
      <w:pgMar w:top="920" w:right="708" w:bottom="1380" w:left="992" w:header="0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D28A" w14:textId="77777777" w:rsidR="00282A00" w:rsidRDefault="00282A00">
      <w:r>
        <w:separator/>
      </w:r>
    </w:p>
  </w:endnote>
  <w:endnote w:type="continuationSeparator" w:id="0">
    <w:p w14:paraId="3BC0A254" w14:textId="77777777" w:rsidR="00282A00" w:rsidRDefault="0028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6D11" w14:textId="77777777" w:rsidR="00DE4F89" w:rsidRDefault="005276AB">
    <w:pPr>
      <w:pStyle w:val="BodyText"/>
      <w:spacing w:line="14" w:lineRule="auto"/>
      <w:rPr>
        <w:sz w:val="20"/>
      </w:rPr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63EFF1BC" wp14:editId="0719AA71">
              <wp:simplePos x="0" y="0"/>
              <wp:positionH relativeFrom="page">
                <wp:posOffset>6979919</wp:posOffset>
              </wp:positionH>
              <wp:positionV relativeFrom="page">
                <wp:posOffset>9806432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C6F2A" w14:textId="7ADBE739" w:rsidR="00DE4F89" w:rsidRDefault="005276A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14943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FF1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9.6pt;margin-top:772.15pt;width:12.6pt;height:13.0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6wl/D4gAAAA8B&#10;AAAPAAAAAAAAAAAAAAAAAOsDAABkcnMvZG93bnJldi54bWxQSwUGAAAAAAQABADzAAAA+gQAAAAA&#10;" filled="f" stroked="f">
              <v:textbox inset="0,0,0,0">
                <w:txbxContent>
                  <w:p w14:paraId="7EAC6F2A" w14:textId="7ADBE739" w:rsidR="00DE4F89" w:rsidRDefault="005276AB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14943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F68C" w14:textId="77777777" w:rsidR="00282A00" w:rsidRDefault="00282A00">
      <w:r>
        <w:separator/>
      </w:r>
    </w:p>
  </w:footnote>
  <w:footnote w:type="continuationSeparator" w:id="0">
    <w:p w14:paraId="7A771ECB" w14:textId="77777777" w:rsidR="00282A00" w:rsidRDefault="0028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ECA"/>
    <w:multiLevelType w:val="hybridMultilevel"/>
    <w:tmpl w:val="D0EC76CA"/>
    <w:lvl w:ilvl="0" w:tplc="7E0AD5A8">
      <w:numFmt w:val="bullet"/>
      <w:lvlText w:val=""/>
      <w:lvlJc w:val="left"/>
      <w:pPr>
        <w:ind w:left="46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8C474A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2" w:tplc="6486F530">
      <w:numFmt w:val="bullet"/>
      <w:lvlText w:val="•"/>
      <w:lvlJc w:val="left"/>
      <w:pPr>
        <w:ind w:left="1331" w:hanging="284"/>
      </w:pPr>
      <w:rPr>
        <w:rFonts w:hint="default"/>
        <w:lang w:val="en-US" w:eastAsia="en-US" w:bidi="ar-SA"/>
      </w:rPr>
    </w:lvl>
    <w:lvl w:ilvl="3" w:tplc="C5F8514E">
      <w:numFmt w:val="bullet"/>
      <w:lvlText w:val="•"/>
      <w:lvlJc w:val="left"/>
      <w:pPr>
        <w:ind w:left="1766" w:hanging="284"/>
      </w:pPr>
      <w:rPr>
        <w:rFonts w:hint="default"/>
        <w:lang w:val="en-US" w:eastAsia="en-US" w:bidi="ar-SA"/>
      </w:rPr>
    </w:lvl>
    <w:lvl w:ilvl="4" w:tplc="AB7C5872">
      <w:numFmt w:val="bullet"/>
      <w:lvlText w:val="•"/>
      <w:lvlJc w:val="left"/>
      <w:pPr>
        <w:ind w:left="2202" w:hanging="284"/>
      </w:pPr>
      <w:rPr>
        <w:rFonts w:hint="default"/>
        <w:lang w:val="en-US" w:eastAsia="en-US" w:bidi="ar-SA"/>
      </w:rPr>
    </w:lvl>
    <w:lvl w:ilvl="5" w:tplc="8012D3F0">
      <w:numFmt w:val="bullet"/>
      <w:lvlText w:val="•"/>
      <w:lvlJc w:val="left"/>
      <w:pPr>
        <w:ind w:left="2637" w:hanging="284"/>
      </w:pPr>
      <w:rPr>
        <w:rFonts w:hint="default"/>
        <w:lang w:val="en-US" w:eastAsia="en-US" w:bidi="ar-SA"/>
      </w:rPr>
    </w:lvl>
    <w:lvl w:ilvl="6" w:tplc="3E7EE33A">
      <w:numFmt w:val="bullet"/>
      <w:lvlText w:val="•"/>
      <w:lvlJc w:val="left"/>
      <w:pPr>
        <w:ind w:left="3073" w:hanging="284"/>
      </w:pPr>
      <w:rPr>
        <w:rFonts w:hint="default"/>
        <w:lang w:val="en-US" w:eastAsia="en-US" w:bidi="ar-SA"/>
      </w:rPr>
    </w:lvl>
    <w:lvl w:ilvl="7" w:tplc="AAAE7CF2">
      <w:numFmt w:val="bullet"/>
      <w:lvlText w:val="•"/>
      <w:lvlJc w:val="left"/>
      <w:pPr>
        <w:ind w:left="3508" w:hanging="284"/>
      </w:pPr>
      <w:rPr>
        <w:rFonts w:hint="default"/>
        <w:lang w:val="en-US" w:eastAsia="en-US" w:bidi="ar-SA"/>
      </w:rPr>
    </w:lvl>
    <w:lvl w:ilvl="8" w:tplc="E6A04B34">
      <w:numFmt w:val="bullet"/>
      <w:lvlText w:val="•"/>
      <w:lvlJc w:val="left"/>
      <w:pPr>
        <w:ind w:left="394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66253C0"/>
    <w:multiLevelType w:val="hybridMultilevel"/>
    <w:tmpl w:val="525C1AB8"/>
    <w:lvl w:ilvl="0" w:tplc="5086AFC8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5E0A8E">
      <w:numFmt w:val="bullet"/>
      <w:lvlText w:val="•"/>
      <w:lvlJc w:val="left"/>
      <w:pPr>
        <w:ind w:left="1247" w:hanging="363"/>
      </w:pPr>
      <w:rPr>
        <w:rFonts w:hint="default"/>
        <w:lang w:val="en-US" w:eastAsia="en-US" w:bidi="ar-SA"/>
      </w:rPr>
    </w:lvl>
    <w:lvl w:ilvl="2" w:tplc="4844AC78">
      <w:numFmt w:val="bullet"/>
      <w:lvlText w:val="•"/>
      <w:lvlJc w:val="left"/>
      <w:pPr>
        <w:ind w:left="1674" w:hanging="363"/>
      </w:pPr>
      <w:rPr>
        <w:rFonts w:hint="default"/>
        <w:lang w:val="en-US" w:eastAsia="en-US" w:bidi="ar-SA"/>
      </w:rPr>
    </w:lvl>
    <w:lvl w:ilvl="3" w:tplc="20D4E196">
      <w:numFmt w:val="bullet"/>
      <w:lvlText w:val="•"/>
      <w:lvlJc w:val="left"/>
      <w:pPr>
        <w:ind w:left="2101" w:hanging="363"/>
      </w:pPr>
      <w:rPr>
        <w:rFonts w:hint="default"/>
        <w:lang w:val="en-US" w:eastAsia="en-US" w:bidi="ar-SA"/>
      </w:rPr>
    </w:lvl>
    <w:lvl w:ilvl="4" w:tplc="C68C8922">
      <w:numFmt w:val="bullet"/>
      <w:lvlText w:val="•"/>
      <w:lvlJc w:val="left"/>
      <w:pPr>
        <w:ind w:left="2529" w:hanging="363"/>
      </w:pPr>
      <w:rPr>
        <w:rFonts w:hint="default"/>
        <w:lang w:val="en-US" w:eastAsia="en-US" w:bidi="ar-SA"/>
      </w:rPr>
    </w:lvl>
    <w:lvl w:ilvl="5" w:tplc="59C8BDA0">
      <w:numFmt w:val="bullet"/>
      <w:lvlText w:val="•"/>
      <w:lvlJc w:val="left"/>
      <w:pPr>
        <w:ind w:left="2956" w:hanging="363"/>
      </w:pPr>
      <w:rPr>
        <w:rFonts w:hint="default"/>
        <w:lang w:val="en-US" w:eastAsia="en-US" w:bidi="ar-SA"/>
      </w:rPr>
    </w:lvl>
    <w:lvl w:ilvl="6" w:tplc="4E4E9EC4">
      <w:numFmt w:val="bullet"/>
      <w:lvlText w:val="•"/>
      <w:lvlJc w:val="left"/>
      <w:pPr>
        <w:ind w:left="3383" w:hanging="363"/>
      </w:pPr>
      <w:rPr>
        <w:rFonts w:hint="default"/>
        <w:lang w:val="en-US" w:eastAsia="en-US" w:bidi="ar-SA"/>
      </w:rPr>
    </w:lvl>
    <w:lvl w:ilvl="7" w:tplc="48CAEFA2">
      <w:numFmt w:val="bullet"/>
      <w:lvlText w:val="•"/>
      <w:lvlJc w:val="left"/>
      <w:pPr>
        <w:ind w:left="3811" w:hanging="363"/>
      </w:pPr>
      <w:rPr>
        <w:rFonts w:hint="default"/>
        <w:lang w:val="en-US" w:eastAsia="en-US" w:bidi="ar-SA"/>
      </w:rPr>
    </w:lvl>
    <w:lvl w:ilvl="8" w:tplc="CAF21AE6">
      <w:numFmt w:val="bullet"/>
      <w:lvlText w:val="•"/>
      <w:lvlJc w:val="left"/>
      <w:pPr>
        <w:ind w:left="4238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181A65AE"/>
    <w:multiLevelType w:val="hybridMultilevel"/>
    <w:tmpl w:val="352A1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54F3A"/>
    <w:multiLevelType w:val="hybridMultilevel"/>
    <w:tmpl w:val="652004D2"/>
    <w:lvl w:ilvl="0" w:tplc="363E5110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E096CE">
      <w:numFmt w:val="bullet"/>
      <w:lvlText w:val="•"/>
      <w:lvlJc w:val="left"/>
      <w:pPr>
        <w:ind w:left="769" w:hanging="360"/>
      </w:pPr>
      <w:rPr>
        <w:rFonts w:hint="default"/>
        <w:lang w:val="en-US" w:eastAsia="en-US" w:bidi="ar-SA"/>
      </w:rPr>
    </w:lvl>
    <w:lvl w:ilvl="2" w:tplc="CA605F3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3" w:tplc="1FEABF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 w:tplc="BB042518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5" w:tplc="503691E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6" w:tplc="B7C246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7" w:tplc="932C985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8" w:tplc="2C44B0F0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2E1697"/>
    <w:multiLevelType w:val="hybridMultilevel"/>
    <w:tmpl w:val="84AE9C10"/>
    <w:lvl w:ilvl="0" w:tplc="8F729564">
      <w:numFmt w:val="bullet"/>
      <w:lvlText w:val=""/>
      <w:lvlJc w:val="left"/>
      <w:pPr>
        <w:ind w:left="28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8A444E">
      <w:numFmt w:val="bullet"/>
      <w:lvlText w:val="•"/>
      <w:lvlJc w:val="left"/>
      <w:pPr>
        <w:ind w:left="733" w:hanging="284"/>
      </w:pPr>
      <w:rPr>
        <w:rFonts w:hint="default"/>
        <w:lang w:val="en-US" w:eastAsia="en-US" w:bidi="ar-SA"/>
      </w:rPr>
    </w:lvl>
    <w:lvl w:ilvl="2" w:tplc="AFCCB3F6">
      <w:numFmt w:val="bullet"/>
      <w:lvlText w:val="•"/>
      <w:lvlJc w:val="left"/>
      <w:pPr>
        <w:ind w:left="1187" w:hanging="284"/>
      </w:pPr>
      <w:rPr>
        <w:rFonts w:hint="default"/>
        <w:lang w:val="en-US" w:eastAsia="en-US" w:bidi="ar-SA"/>
      </w:rPr>
    </w:lvl>
    <w:lvl w:ilvl="3" w:tplc="5D38B456">
      <w:numFmt w:val="bullet"/>
      <w:lvlText w:val="•"/>
      <w:lvlJc w:val="left"/>
      <w:pPr>
        <w:ind w:left="1640" w:hanging="284"/>
      </w:pPr>
      <w:rPr>
        <w:rFonts w:hint="default"/>
        <w:lang w:val="en-US" w:eastAsia="en-US" w:bidi="ar-SA"/>
      </w:rPr>
    </w:lvl>
    <w:lvl w:ilvl="4" w:tplc="B7F6F528">
      <w:numFmt w:val="bullet"/>
      <w:lvlText w:val="•"/>
      <w:lvlJc w:val="left"/>
      <w:pPr>
        <w:ind w:left="2094" w:hanging="284"/>
      </w:pPr>
      <w:rPr>
        <w:rFonts w:hint="default"/>
        <w:lang w:val="en-US" w:eastAsia="en-US" w:bidi="ar-SA"/>
      </w:rPr>
    </w:lvl>
    <w:lvl w:ilvl="5" w:tplc="BE900DCC">
      <w:numFmt w:val="bullet"/>
      <w:lvlText w:val="•"/>
      <w:lvlJc w:val="left"/>
      <w:pPr>
        <w:ind w:left="2547" w:hanging="284"/>
      </w:pPr>
      <w:rPr>
        <w:rFonts w:hint="default"/>
        <w:lang w:val="en-US" w:eastAsia="en-US" w:bidi="ar-SA"/>
      </w:rPr>
    </w:lvl>
    <w:lvl w:ilvl="6" w:tplc="87E4AAA0">
      <w:numFmt w:val="bullet"/>
      <w:lvlText w:val="•"/>
      <w:lvlJc w:val="left"/>
      <w:pPr>
        <w:ind w:left="3001" w:hanging="284"/>
      </w:pPr>
      <w:rPr>
        <w:rFonts w:hint="default"/>
        <w:lang w:val="en-US" w:eastAsia="en-US" w:bidi="ar-SA"/>
      </w:rPr>
    </w:lvl>
    <w:lvl w:ilvl="7" w:tplc="6D141A12">
      <w:numFmt w:val="bullet"/>
      <w:lvlText w:val="•"/>
      <w:lvlJc w:val="left"/>
      <w:pPr>
        <w:ind w:left="3454" w:hanging="284"/>
      </w:pPr>
      <w:rPr>
        <w:rFonts w:hint="default"/>
        <w:lang w:val="en-US" w:eastAsia="en-US" w:bidi="ar-SA"/>
      </w:rPr>
    </w:lvl>
    <w:lvl w:ilvl="8" w:tplc="81A633E6">
      <w:numFmt w:val="bullet"/>
      <w:lvlText w:val="•"/>
      <w:lvlJc w:val="left"/>
      <w:pPr>
        <w:ind w:left="390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E546EDD"/>
    <w:multiLevelType w:val="hybridMultilevel"/>
    <w:tmpl w:val="B0402D96"/>
    <w:lvl w:ilvl="0" w:tplc="1C6847BC">
      <w:numFmt w:val="bullet"/>
      <w:lvlText w:val=""/>
      <w:lvlJc w:val="left"/>
      <w:pPr>
        <w:ind w:left="0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88FFFC">
      <w:numFmt w:val="bullet"/>
      <w:lvlText w:val="•"/>
      <w:lvlJc w:val="left"/>
      <w:pPr>
        <w:ind w:left="481" w:hanging="264"/>
      </w:pPr>
      <w:rPr>
        <w:rFonts w:hint="default"/>
        <w:lang w:val="en-US" w:eastAsia="en-US" w:bidi="ar-SA"/>
      </w:rPr>
    </w:lvl>
    <w:lvl w:ilvl="2" w:tplc="FC700DAE">
      <w:numFmt w:val="bullet"/>
      <w:lvlText w:val="•"/>
      <w:lvlJc w:val="left"/>
      <w:pPr>
        <w:ind w:left="958" w:hanging="264"/>
      </w:pPr>
      <w:rPr>
        <w:rFonts w:hint="default"/>
        <w:lang w:val="en-US" w:eastAsia="en-US" w:bidi="ar-SA"/>
      </w:rPr>
    </w:lvl>
    <w:lvl w:ilvl="3" w:tplc="44B4FA0C">
      <w:numFmt w:val="bullet"/>
      <w:lvlText w:val="•"/>
      <w:lvlJc w:val="left"/>
      <w:pPr>
        <w:ind w:left="1435" w:hanging="264"/>
      </w:pPr>
      <w:rPr>
        <w:rFonts w:hint="default"/>
        <w:lang w:val="en-US" w:eastAsia="en-US" w:bidi="ar-SA"/>
      </w:rPr>
    </w:lvl>
    <w:lvl w:ilvl="4" w:tplc="4EFEC542">
      <w:numFmt w:val="bullet"/>
      <w:lvlText w:val="•"/>
      <w:lvlJc w:val="left"/>
      <w:pPr>
        <w:ind w:left="1913" w:hanging="264"/>
      </w:pPr>
      <w:rPr>
        <w:rFonts w:hint="default"/>
        <w:lang w:val="en-US" w:eastAsia="en-US" w:bidi="ar-SA"/>
      </w:rPr>
    </w:lvl>
    <w:lvl w:ilvl="5" w:tplc="F2A40990">
      <w:numFmt w:val="bullet"/>
      <w:lvlText w:val="•"/>
      <w:lvlJc w:val="left"/>
      <w:pPr>
        <w:ind w:left="2390" w:hanging="264"/>
      </w:pPr>
      <w:rPr>
        <w:rFonts w:hint="default"/>
        <w:lang w:val="en-US" w:eastAsia="en-US" w:bidi="ar-SA"/>
      </w:rPr>
    </w:lvl>
    <w:lvl w:ilvl="6" w:tplc="3112018C">
      <w:numFmt w:val="bullet"/>
      <w:lvlText w:val="•"/>
      <w:lvlJc w:val="left"/>
      <w:pPr>
        <w:ind w:left="2867" w:hanging="264"/>
      </w:pPr>
      <w:rPr>
        <w:rFonts w:hint="default"/>
        <w:lang w:val="en-US" w:eastAsia="en-US" w:bidi="ar-SA"/>
      </w:rPr>
    </w:lvl>
    <w:lvl w:ilvl="7" w:tplc="CCAA434A">
      <w:numFmt w:val="bullet"/>
      <w:lvlText w:val="•"/>
      <w:lvlJc w:val="left"/>
      <w:pPr>
        <w:ind w:left="3345" w:hanging="264"/>
      </w:pPr>
      <w:rPr>
        <w:rFonts w:hint="default"/>
        <w:lang w:val="en-US" w:eastAsia="en-US" w:bidi="ar-SA"/>
      </w:rPr>
    </w:lvl>
    <w:lvl w:ilvl="8" w:tplc="BDE4893A">
      <w:numFmt w:val="bullet"/>
      <w:lvlText w:val="•"/>
      <w:lvlJc w:val="left"/>
      <w:pPr>
        <w:ind w:left="3822" w:hanging="264"/>
      </w:pPr>
      <w:rPr>
        <w:rFonts w:hint="default"/>
        <w:lang w:val="en-US" w:eastAsia="en-US" w:bidi="ar-SA"/>
      </w:rPr>
    </w:lvl>
  </w:abstractNum>
  <w:abstractNum w:abstractNumId="6" w15:restartNumberingAfterBreak="0">
    <w:nsid w:val="4AA143AA"/>
    <w:multiLevelType w:val="hybridMultilevel"/>
    <w:tmpl w:val="3FC6FE40"/>
    <w:lvl w:ilvl="0" w:tplc="87D213C4">
      <w:start w:val="1"/>
      <w:numFmt w:val="lowerLetter"/>
      <w:lvlText w:val="%1."/>
      <w:lvlJc w:val="left"/>
      <w:pPr>
        <w:ind w:left="3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8E3216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C68A21A0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3" w:tplc="63845AD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4" w:tplc="53927CF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5" w:tplc="67A81C56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6" w:tplc="7AC43006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7" w:tplc="D8AE4DAE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8" w:tplc="948C45E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63A46EC"/>
    <w:multiLevelType w:val="hybridMultilevel"/>
    <w:tmpl w:val="27E4D5E0"/>
    <w:lvl w:ilvl="0" w:tplc="691CCF7E">
      <w:numFmt w:val="bullet"/>
      <w:lvlText w:val=""/>
      <w:lvlJc w:val="left"/>
      <w:pPr>
        <w:ind w:left="458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3CE320">
      <w:numFmt w:val="bullet"/>
      <w:lvlText w:val="•"/>
      <w:lvlJc w:val="left"/>
      <w:pPr>
        <w:ind w:left="1436" w:hanging="341"/>
      </w:pPr>
      <w:rPr>
        <w:rFonts w:hint="default"/>
        <w:lang w:val="en-US" w:eastAsia="en-US" w:bidi="ar-SA"/>
      </w:rPr>
    </w:lvl>
    <w:lvl w:ilvl="2" w:tplc="E4646FAA">
      <w:numFmt w:val="bullet"/>
      <w:lvlText w:val="•"/>
      <w:lvlJc w:val="left"/>
      <w:pPr>
        <w:ind w:left="2412" w:hanging="341"/>
      </w:pPr>
      <w:rPr>
        <w:rFonts w:hint="default"/>
        <w:lang w:val="en-US" w:eastAsia="en-US" w:bidi="ar-SA"/>
      </w:rPr>
    </w:lvl>
    <w:lvl w:ilvl="3" w:tplc="36F4A0E8">
      <w:numFmt w:val="bullet"/>
      <w:lvlText w:val="•"/>
      <w:lvlJc w:val="left"/>
      <w:pPr>
        <w:ind w:left="3388" w:hanging="341"/>
      </w:pPr>
      <w:rPr>
        <w:rFonts w:hint="default"/>
        <w:lang w:val="en-US" w:eastAsia="en-US" w:bidi="ar-SA"/>
      </w:rPr>
    </w:lvl>
    <w:lvl w:ilvl="4" w:tplc="7FD8094E">
      <w:numFmt w:val="bullet"/>
      <w:lvlText w:val="•"/>
      <w:lvlJc w:val="left"/>
      <w:pPr>
        <w:ind w:left="4364" w:hanging="341"/>
      </w:pPr>
      <w:rPr>
        <w:rFonts w:hint="default"/>
        <w:lang w:val="en-US" w:eastAsia="en-US" w:bidi="ar-SA"/>
      </w:rPr>
    </w:lvl>
    <w:lvl w:ilvl="5" w:tplc="79EA7E0A">
      <w:numFmt w:val="bullet"/>
      <w:lvlText w:val="•"/>
      <w:lvlJc w:val="left"/>
      <w:pPr>
        <w:ind w:left="5340" w:hanging="341"/>
      </w:pPr>
      <w:rPr>
        <w:rFonts w:hint="default"/>
        <w:lang w:val="en-US" w:eastAsia="en-US" w:bidi="ar-SA"/>
      </w:rPr>
    </w:lvl>
    <w:lvl w:ilvl="6" w:tplc="C8F62132">
      <w:numFmt w:val="bullet"/>
      <w:lvlText w:val="•"/>
      <w:lvlJc w:val="left"/>
      <w:pPr>
        <w:ind w:left="6316" w:hanging="341"/>
      </w:pPr>
      <w:rPr>
        <w:rFonts w:hint="default"/>
        <w:lang w:val="en-US" w:eastAsia="en-US" w:bidi="ar-SA"/>
      </w:rPr>
    </w:lvl>
    <w:lvl w:ilvl="7" w:tplc="067ACA06">
      <w:numFmt w:val="bullet"/>
      <w:lvlText w:val="•"/>
      <w:lvlJc w:val="left"/>
      <w:pPr>
        <w:ind w:left="7292" w:hanging="341"/>
      </w:pPr>
      <w:rPr>
        <w:rFonts w:hint="default"/>
        <w:lang w:val="en-US" w:eastAsia="en-US" w:bidi="ar-SA"/>
      </w:rPr>
    </w:lvl>
    <w:lvl w:ilvl="8" w:tplc="F2928D30">
      <w:numFmt w:val="bullet"/>
      <w:lvlText w:val="•"/>
      <w:lvlJc w:val="left"/>
      <w:pPr>
        <w:ind w:left="8268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5FA76674"/>
    <w:multiLevelType w:val="hybridMultilevel"/>
    <w:tmpl w:val="559EF5AE"/>
    <w:lvl w:ilvl="0" w:tplc="0C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8E3216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C68A21A0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3" w:tplc="63845AD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4" w:tplc="53927CF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5" w:tplc="67A81C56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6" w:tplc="7AC43006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7" w:tplc="D8AE4DAE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8" w:tplc="948C45E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82B19A7"/>
    <w:multiLevelType w:val="hybridMultilevel"/>
    <w:tmpl w:val="81484BBC"/>
    <w:lvl w:ilvl="0" w:tplc="E290422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A87EB6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94F64E68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3" w:tplc="422CEB46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881ACD32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5" w:tplc="9CB8A6A2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43767B02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7" w:tplc="5F3E2CAA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8" w:tplc="008A21F4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9AB234F"/>
    <w:multiLevelType w:val="hybridMultilevel"/>
    <w:tmpl w:val="9A10D83A"/>
    <w:lvl w:ilvl="0" w:tplc="D3E6A6B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BE6D88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2" w:tplc="6A3E41A8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3" w:tplc="4A201326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4" w:tplc="E392E302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5" w:tplc="85860D96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6" w:tplc="92506CF6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7" w:tplc="8AECF9CE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8" w:tplc="E0F6E63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E691058"/>
    <w:multiLevelType w:val="hybridMultilevel"/>
    <w:tmpl w:val="40A0B484"/>
    <w:lvl w:ilvl="0" w:tplc="A37C690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7C18B4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2" w:tplc="23B0666E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3" w:tplc="0C9AE1F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C518D8C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E256A196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6" w:tplc="7F7E747A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7" w:tplc="D8BE8732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8" w:tplc="274E6484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FB128EB"/>
    <w:multiLevelType w:val="hybridMultilevel"/>
    <w:tmpl w:val="E6EED966"/>
    <w:lvl w:ilvl="0" w:tplc="BBFC555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4E3C88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2" w:tplc="99B0681E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3" w:tplc="E3829984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4" w:tplc="D8A26DFC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5" w:tplc="0008AEA4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6" w:tplc="6A0008A4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7" w:tplc="DAB62D1C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8" w:tplc="F76CA8D0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23531DB"/>
    <w:multiLevelType w:val="hybridMultilevel"/>
    <w:tmpl w:val="9E4A1A36"/>
    <w:lvl w:ilvl="0" w:tplc="031ED7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3EF6BC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 w:tplc="49F6EDEC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28C0B4D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4" w:tplc="EEE69F7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5" w:tplc="93A254F0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6" w:tplc="DE505644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7" w:tplc="C288946E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8" w:tplc="D660978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D1A3041"/>
    <w:multiLevelType w:val="hybridMultilevel"/>
    <w:tmpl w:val="12906056"/>
    <w:lvl w:ilvl="0" w:tplc="43244554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7F356C15"/>
    <w:multiLevelType w:val="hybridMultilevel"/>
    <w:tmpl w:val="57B29902"/>
    <w:lvl w:ilvl="0" w:tplc="2000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num w:numId="1" w16cid:durableId="1163088648">
    <w:abstractNumId w:val="6"/>
  </w:num>
  <w:num w:numId="2" w16cid:durableId="1616669501">
    <w:abstractNumId w:val="7"/>
  </w:num>
  <w:num w:numId="3" w16cid:durableId="1757049800">
    <w:abstractNumId w:val="12"/>
  </w:num>
  <w:num w:numId="4" w16cid:durableId="797138693">
    <w:abstractNumId w:val="0"/>
  </w:num>
  <w:num w:numId="5" w16cid:durableId="918446462">
    <w:abstractNumId w:val="9"/>
  </w:num>
  <w:num w:numId="6" w16cid:durableId="330259728">
    <w:abstractNumId w:val="11"/>
  </w:num>
  <w:num w:numId="7" w16cid:durableId="776098848">
    <w:abstractNumId w:val="1"/>
  </w:num>
  <w:num w:numId="8" w16cid:durableId="1269045538">
    <w:abstractNumId w:val="13"/>
  </w:num>
  <w:num w:numId="9" w16cid:durableId="1401440457">
    <w:abstractNumId w:val="5"/>
  </w:num>
  <w:num w:numId="10" w16cid:durableId="600531023">
    <w:abstractNumId w:val="3"/>
  </w:num>
  <w:num w:numId="11" w16cid:durableId="1303196823">
    <w:abstractNumId w:val="10"/>
  </w:num>
  <w:num w:numId="12" w16cid:durableId="1416705774">
    <w:abstractNumId w:val="4"/>
  </w:num>
  <w:num w:numId="13" w16cid:durableId="1728526287">
    <w:abstractNumId w:val="15"/>
  </w:num>
  <w:num w:numId="14" w16cid:durableId="1831090955">
    <w:abstractNumId w:val="8"/>
  </w:num>
  <w:num w:numId="15" w16cid:durableId="680476453">
    <w:abstractNumId w:val="2"/>
  </w:num>
  <w:num w:numId="16" w16cid:durableId="1279681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89"/>
    <w:rsid w:val="00041127"/>
    <w:rsid w:val="000651C4"/>
    <w:rsid w:val="000A2C21"/>
    <w:rsid w:val="00114893"/>
    <w:rsid w:val="00122E71"/>
    <w:rsid w:val="001300B7"/>
    <w:rsid w:val="00152607"/>
    <w:rsid w:val="00214943"/>
    <w:rsid w:val="00250A2F"/>
    <w:rsid w:val="00282A00"/>
    <w:rsid w:val="002A2868"/>
    <w:rsid w:val="002C2008"/>
    <w:rsid w:val="00312E3C"/>
    <w:rsid w:val="005276AB"/>
    <w:rsid w:val="00550E77"/>
    <w:rsid w:val="00595347"/>
    <w:rsid w:val="0060094A"/>
    <w:rsid w:val="00621FE7"/>
    <w:rsid w:val="00643155"/>
    <w:rsid w:val="00643F5C"/>
    <w:rsid w:val="006748C7"/>
    <w:rsid w:val="006E7425"/>
    <w:rsid w:val="007118A5"/>
    <w:rsid w:val="008A234A"/>
    <w:rsid w:val="00A37D59"/>
    <w:rsid w:val="00A6525D"/>
    <w:rsid w:val="00C1702E"/>
    <w:rsid w:val="00C335B8"/>
    <w:rsid w:val="00C80C7B"/>
    <w:rsid w:val="00C9131A"/>
    <w:rsid w:val="00C96510"/>
    <w:rsid w:val="00CD4569"/>
    <w:rsid w:val="00D7471C"/>
    <w:rsid w:val="00D75C16"/>
    <w:rsid w:val="00DB2868"/>
    <w:rsid w:val="00DE4F89"/>
    <w:rsid w:val="00FB3FDD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C2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2"/>
      <w:ind w:left="13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57" w:hanging="34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Revision">
    <w:name w:val="Revision"/>
    <w:hidden/>
    <w:uiPriority w:val="99"/>
    <w:semiHidden/>
    <w:rsid w:val="00C1702E"/>
    <w:pPr>
      <w:widowControl/>
      <w:autoSpaceDE/>
      <w:autoSpaceDN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B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0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94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0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94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9D138A7EC5047BAC941563EE6AF75" ma:contentTypeVersion="5" ma:contentTypeDescription="Create a new document." ma:contentTypeScope="" ma:versionID="4e5448b498fa573a2c0a3dad7f706efc">
  <xsd:schema xmlns:xsd="http://www.w3.org/2001/XMLSchema" xmlns:xs="http://www.w3.org/2001/XMLSchema" xmlns:p="http://schemas.microsoft.com/office/2006/metadata/properties" xmlns:ns3="51f37067-f639-4fea-9b2f-78f55f0e34d3" targetNamespace="http://schemas.microsoft.com/office/2006/metadata/properties" ma:root="true" ma:fieldsID="13cfdc8e83c67a9d6016d42405addd23" ns3:_="">
    <xsd:import namespace="51f37067-f639-4fea-9b2f-78f55f0e34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37067-f639-4fea-9b2f-78f55f0e34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37067-f639-4fea-9b2f-78f55f0e34d3" xsi:nil="true"/>
  </documentManagement>
</p:properties>
</file>

<file path=customXml/itemProps1.xml><?xml version="1.0" encoding="utf-8"?>
<ds:datastoreItem xmlns:ds="http://schemas.openxmlformats.org/officeDocument/2006/customXml" ds:itemID="{8FDBD372-F495-4825-BC6A-F0B61BF2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37067-f639-4fea-9b2f-78f55f0e3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A1839-55EF-4B93-861F-50B5DD6A1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C49D2-CA81-4F5D-AB7A-21D0B03FC936}">
  <ds:schemaRefs>
    <ds:schemaRef ds:uri="http://schemas.microsoft.com/office/2006/metadata/properties"/>
    <ds:schemaRef ds:uri="http://schemas.microsoft.com/office/infopath/2007/PartnerControls"/>
    <ds:schemaRef ds:uri="51f37067-f639-4fea-9b2f-78f55f0e3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4391</Characters>
  <Application>Microsoft Office Word</Application>
  <DocSecurity>0</DocSecurity>
  <Lines>182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2025-10-13T04:13:00Z</dcterms:created>
  <dcterms:modified xsi:type="dcterms:W3CDTF">2025-10-13T04:46:00Z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0x0101009F09D138A7EC5047BAC941563EE6AF75</vt:lpwstr>
  </property>
  <property fmtid="{D5CDD505-2E9C-101B-9397-08002B2CF9AE}" pid="3" name="GrammarlyDocumentId">
    <vt:lpwstr>bb0a7450-463c-432f-a674-47ced00d547d</vt:lpwstr>
  </property>
</Properties>
</file>